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AB0FC3" w14:textId="457458D7" w:rsidR="004A1E4F" w:rsidRPr="004A1E4F" w:rsidRDefault="004A1E4F" w:rsidP="004A1E4F">
      <w:pPr>
        <w:pStyle w:val="Header"/>
        <w:tabs>
          <w:tab w:val="right" w:pos="9639"/>
        </w:tabs>
        <w:rPr>
          <w:bCs/>
          <w:sz w:val="24"/>
          <w:szCs w:val="24"/>
        </w:rPr>
      </w:pPr>
      <w:r w:rsidRPr="004A1E4F">
        <w:rPr>
          <w:bCs/>
          <w:sz w:val="24"/>
          <w:szCs w:val="24"/>
        </w:rPr>
        <w:t xml:space="preserve">3GPP TSG-RAN WG2 Meeting #129 </w:t>
      </w:r>
      <w:r>
        <w:rPr>
          <w:bCs/>
          <w:sz w:val="24"/>
          <w:szCs w:val="24"/>
        </w:rPr>
        <w:tab/>
      </w:r>
      <w:r w:rsidRPr="004A1E4F">
        <w:rPr>
          <w:bCs/>
          <w:sz w:val="24"/>
          <w:szCs w:val="24"/>
        </w:rPr>
        <w:t>R2-250</w:t>
      </w:r>
      <w:r w:rsidR="00432DA9">
        <w:rPr>
          <w:bCs/>
          <w:sz w:val="24"/>
          <w:szCs w:val="24"/>
        </w:rPr>
        <w:t>0332</w:t>
      </w:r>
    </w:p>
    <w:p w14:paraId="15887FEA" w14:textId="77777777" w:rsidR="004A1E4F" w:rsidRPr="004A1E4F" w:rsidRDefault="004A1E4F" w:rsidP="004A1E4F">
      <w:pPr>
        <w:pStyle w:val="Header"/>
        <w:tabs>
          <w:tab w:val="right" w:pos="9639"/>
        </w:tabs>
        <w:rPr>
          <w:bCs/>
          <w:sz w:val="24"/>
          <w:szCs w:val="24"/>
        </w:rPr>
      </w:pPr>
      <w:r w:rsidRPr="004A1E4F">
        <w:rPr>
          <w:bCs/>
          <w:sz w:val="24"/>
          <w:szCs w:val="24"/>
        </w:rPr>
        <w:t>Athens, Greece, 17 – 21 February 2025</w:t>
      </w:r>
      <w:r>
        <w:tab/>
      </w:r>
      <w:r w:rsidRPr="0097670B">
        <w:rPr>
          <w:rFonts w:eastAsia="SimSun"/>
          <w:noProof w:val="0"/>
          <w:sz w:val="16"/>
          <w:szCs w:val="16"/>
          <w:lang w:eastAsia="zh-CN"/>
        </w:rPr>
        <w:t xml:space="preserve">revision of </w:t>
      </w:r>
      <w:r w:rsidRPr="0097670B">
        <w:rPr>
          <w:noProof w:val="0"/>
          <w:sz w:val="16"/>
          <w:szCs w:val="16"/>
        </w:rPr>
        <w:t>R2-2410441</w:t>
      </w:r>
    </w:p>
    <w:p w14:paraId="0C479D0B" w14:textId="5954508E" w:rsidR="00E16791" w:rsidRPr="0035464D" w:rsidRDefault="00E16791" w:rsidP="769499E8">
      <w:pPr>
        <w:pStyle w:val="Header"/>
        <w:tabs>
          <w:tab w:val="right" w:pos="9639"/>
        </w:tabs>
        <w:rPr>
          <w:rFonts w:eastAsia="SimSun"/>
          <w:sz w:val="24"/>
          <w:szCs w:val="24"/>
          <w:lang w:eastAsia="zh-CN"/>
        </w:rPr>
      </w:pPr>
    </w:p>
    <w:p w14:paraId="2E02E5F5" w14:textId="10E13194" w:rsidR="00A209D6" w:rsidRPr="009F322E" w:rsidRDefault="00A209D6" w:rsidP="009F322E">
      <w:pPr>
        <w:pStyle w:val="Header"/>
        <w:tabs>
          <w:tab w:val="right" w:pos="9639"/>
        </w:tabs>
        <w:rPr>
          <w:rFonts w:eastAsia="SimSun"/>
          <w:sz w:val="24"/>
          <w:szCs w:val="24"/>
          <w:lang w:eastAsia="zh-CN"/>
        </w:rPr>
      </w:pPr>
      <w:r w:rsidRPr="0035464D">
        <w:rPr>
          <w:rFonts w:eastAsia="SimSun"/>
          <w:sz w:val="24"/>
          <w:szCs w:val="24"/>
          <w:lang w:eastAsia="zh-CN"/>
        </w:rPr>
        <w:tab/>
      </w:r>
    </w:p>
    <w:p w14:paraId="403CB9C0" w14:textId="77777777" w:rsidR="00A209D6" w:rsidRPr="0035464D" w:rsidRDefault="00A209D6" w:rsidP="00A209D6">
      <w:pPr>
        <w:pStyle w:val="Header"/>
        <w:rPr>
          <w:sz w:val="24"/>
        </w:rPr>
      </w:pPr>
    </w:p>
    <w:p w14:paraId="310B92C9" w14:textId="4978B676" w:rsidR="00446C3A" w:rsidRPr="0035464D" w:rsidRDefault="00446C3A" w:rsidP="00446C3A">
      <w:pPr>
        <w:pStyle w:val="CRCoverPage"/>
        <w:tabs>
          <w:tab w:val="left" w:pos="1985"/>
        </w:tabs>
        <w:rPr>
          <w:rFonts w:cs="Arial"/>
          <w:b/>
          <w:bCs/>
          <w:sz w:val="24"/>
          <w:lang w:eastAsia="ja-JP"/>
        </w:rPr>
      </w:pPr>
      <w:r w:rsidRPr="0035464D">
        <w:rPr>
          <w:rFonts w:cs="Arial"/>
          <w:b/>
          <w:bCs/>
          <w:sz w:val="24"/>
        </w:rPr>
        <w:t>Agenda item:</w:t>
      </w:r>
      <w:r w:rsidRPr="0035464D">
        <w:rPr>
          <w:rFonts w:cs="Arial"/>
          <w:b/>
          <w:bCs/>
          <w:sz w:val="24"/>
        </w:rPr>
        <w:tab/>
      </w:r>
      <w:r w:rsidR="00B00EFB" w:rsidRPr="0035464D">
        <w:rPr>
          <w:rFonts w:cs="Arial"/>
          <w:b/>
          <w:bCs/>
          <w:sz w:val="24"/>
          <w:lang w:eastAsia="ja-JP"/>
        </w:rPr>
        <w:t>8.6.3</w:t>
      </w:r>
    </w:p>
    <w:p w14:paraId="73188B46" w14:textId="249572CF" w:rsidR="00446C3A" w:rsidRPr="00484719" w:rsidRDefault="00446C3A" w:rsidP="00446C3A">
      <w:pPr>
        <w:tabs>
          <w:tab w:val="left" w:pos="1985"/>
        </w:tabs>
        <w:ind w:left="1985" w:hanging="1985"/>
        <w:rPr>
          <w:rFonts w:ascii="Arial" w:hAnsi="Arial" w:cs="Arial"/>
          <w:b/>
          <w:bCs/>
          <w:sz w:val="24"/>
        </w:rPr>
      </w:pPr>
      <w:r w:rsidRPr="00484719">
        <w:rPr>
          <w:rFonts w:ascii="Arial" w:hAnsi="Arial" w:cs="Arial"/>
          <w:b/>
          <w:bCs/>
          <w:sz w:val="24"/>
        </w:rPr>
        <w:t>Source:</w:t>
      </w:r>
      <w:r w:rsidRPr="00484719">
        <w:rPr>
          <w:rFonts w:ascii="Arial" w:hAnsi="Arial" w:cs="Arial"/>
          <w:b/>
          <w:bCs/>
          <w:sz w:val="24"/>
        </w:rPr>
        <w:tab/>
        <w:t>Nokia</w:t>
      </w:r>
    </w:p>
    <w:p w14:paraId="553D264F" w14:textId="035C475E" w:rsidR="00446C3A" w:rsidRPr="00484719" w:rsidRDefault="00446C3A" w:rsidP="00446C3A">
      <w:pPr>
        <w:ind w:left="1985" w:hanging="1985"/>
        <w:rPr>
          <w:rFonts w:ascii="Arial" w:hAnsi="Arial" w:cs="Arial"/>
          <w:b/>
          <w:bCs/>
          <w:sz w:val="24"/>
        </w:rPr>
      </w:pPr>
      <w:r w:rsidRPr="00484719">
        <w:rPr>
          <w:rFonts w:ascii="Arial" w:hAnsi="Arial" w:cs="Arial"/>
          <w:b/>
          <w:bCs/>
          <w:sz w:val="24"/>
        </w:rPr>
        <w:t>Title:</w:t>
      </w:r>
      <w:r w:rsidRPr="00484719">
        <w:rPr>
          <w:rFonts w:ascii="Arial" w:hAnsi="Arial" w:cs="Arial"/>
          <w:b/>
          <w:bCs/>
          <w:sz w:val="24"/>
        </w:rPr>
        <w:tab/>
      </w:r>
      <w:r w:rsidR="00BC420E" w:rsidRPr="00BC420E">
        <w:rPr>
          <w:rFonts w:ascii="Arial" w:hAnsi="Arial" w:cs="Arial"/>
          <w:b/>
          <w:bCs/>
          <w:sz w:val="24"/>
        </w:rPr>
        <w:t>On L1</w:t>
      </w:r>
      <w:r w:rsidR="004D73D2" w:rsidRPr="004D73D2">
        <w:rPr>
          <w:rFonts w:ascii="Arial" w:hAnsi="Arial" w:cs="Arial"/>
          <w:b/>
          <w:bCs/>
          <w:sz w:val="24"/>
        </w:rPr>
        <w:t xml:space="preserve"> Measurement</w:t>
      </w:r>
      <w:r w:rsidR="00BC420E" w:rsidRPr="00BC420E">
        <w:rPr>
          <w:rFonts w:ascii="Arial" w:hAnsi="Arial" w:cs="Arial"/>
          <w:b/>
          <w:bCs/>
          <w:sz w:val="24"/>
        </w:rPr>
        <w:t xml:space="preserve"> Reporting</w:t>
      </w:r>
      <w:r w:rsidR="004D73D2" w:rsidRPr="004D73D2">
        <w:rPr>
          <w:rFonts w:ascii="Arial" w:hAnsi="Arial" w:cs="Arial"/>
          <w:b/>
          <w:bCs/>
          <w:sz w:val="24"/>
        </w:rPr>
        <w:t xml:space="preserve"> Enhancements for Rel-19 LTM</w:t>
      </w:r>
    </w:p>
    <w:p w14:paraId="25F387E8" w14:textId="3D21D787" w:rsidR="00446C3A" w:rsidRPr="00484719" w:rsidRDefault="00446C3A" w:rsidP="00446C3A">
      <w:pPr>
        <w:ind w:left="1985" w:hanging="1985"/>
        <w:rPr>
          <w:rFonts w:ascii="Arial" w:hAnsi="Arial" w:cs="Arial"/>
          <w:b/>
          <w:bCs/>
          <w:sz w:val="24"/>
        </w:rPr>
      </w:pPr>
      <w:r w:rsidRPr="00484719">
        <w:rPr>
          <w:rFonts w:ascii="Arial" w:hAnsi="Arial" w:cs="Arial"/>
          <w:b/>
          <w:bCs/>
          <w:sz w:val="24"/>
        </w:rPr>
        <w:t>WID/SID:</w:t>
      </w:r>
      <w:r w:rsidRPr="00484719">
        <w:rPr>
          <w:rFonts w:ascii="Arial" w:hAnsi="Arial" w:cs="Arial"/>
          <w:b/>
          <w:bCs/>
          <w:sz w:val="24"/>
        </w:rPr>
        <w:tab/>
      </w:r>
      <w:r w:rsidR="00B00EFB" w:rsidRPr="00484719">
        <w:rPr>
          <w:rFonts w:ascii="Arial" w:hAnsi="Arial" w:cs="Arial"/>
          <w:b/>
          <w:sz w:val="24"/>
        </w:rPr>
        <w:t>NR_Mob_Ph4 - Release 19</w:t>
      </w:r>
    </w:p>
    <w:p w14:paraId="6FEB19D6" w14:textId="77777777" w:rsidR="00446C3A" w:rsidRPr="00484719" w:rsidRDefault="00446C3A" w:rsidP="00446C3A">
      <w:pPr>
        <w:tabs>
          <w:tab w:val="left" w:pos="1985"/>
        </w:tabs>
        <w:rPr>
          <w:rFonts w:ascii="Arial" w:hAnsi="Arial" w:cs="Arial"/>
          <w:b/>
          <w:bCs/>
          <w:sz w:val="24"/>
        </w:rPr>
      </w:pPr>
      <w:r w:rsidRPr="00484719">
        <w:rPr>
          <w:rFonts w:ascii="Arial" w:hAnsi="Arial" w:cs="Arial"/>
          <w:b/>
          <w:bCs/>
          <w:sz w:val="24"/>
        </w:rPr>
        <w:t>Document for:</w:t>
      </w:r>
      <w:r w:rsidRPr="00484719">
        <w:rPr>
          <w:rFonts w:ascii="Arial" w:hAnsi="Arial" w:cs="Arial"/>
          <w:b/>
          <w:bCs/>
          <w:sz w:val="24"/>
        </w:rPr>
        <w:tab/>
        <w:t>Discussion and Decision</w:t>
      </w:r>
    </w:p>
    <w:p w14:paraId="2D880EF7" w14:textId="2772F6A3" w:rsidR="00240FC1" w:rsidRPr="00484719" w:rsidRDefault="00A209D6" w:rsidP="00B23752">
      <w:pPr>
        <w:pStyle w:val="Heading1"/>
      </w:pPr>
      <w:r w:rsidRPr="00484719">
        <w:t>1</w:t>
      </w:r>
      <w:r w:rsidRPr="00484719">
        <w:tab/>
        <w:t>Introduction</w:t>
      </w:r>
    </w:p>
    <w:p w14:paraId="617680BB" w14:textId="67D05DEB" w:rsidR="00260FB4" w:rsidRPr="00484719" w:rsidRDefault="00481F73" w:rsidP="00945116">
      <w:pPr>
        <w:rPr>
          <w:highlight w:val="cyan"/>
        </w:rPr>
      </w:pPr>
      <w:r w:rsidRPr="00484719">
        <w:t>The phase 4 mobil</w:t>
      </w:r>
      <w:r w:rsidR="00846986" w:rsidRPr="00484719">
        <w:t>i</w:t>
      </w:r>
      <w:r w:rsidRPr="00484719">
        <w:t>ty enhan</w:t>
      </w:r>
      <w:r w:rsidR="00846986" w:rsidRPr="00484719">
        <w:t>c</w:t>
      </w:r>
      <w:r w:rsidRPr="00484719">
        <w:t>ement</w:t>
      </w:r>
      <w:r w:rsidR="00846986" w:rsidRPr="00484719">
        <w:t xml:space="preserve">s work item description captures the </w:t>
      </w:r>
      <w:r w:rsidR="00B00EFB" w:rsidRPr="00484719">
        <w:rPr>
          <w:highlight w:val="yellow"/>
        </w:rPr>
        <w:t xml:space="preserve">measurement </w:t>
      </w:r>
      <w:r w:rsidR="00846986" w:rsidRPr="00484719">
        <w:rPr>
          <w:highlight w:val="yellow"/>
        </w:rPr>
        <w:t>enhancements</w:t>
      </w:r>
      <w:r w:rsidR="003A7D0C" w:rsidRPr="00484719">
        <w:t xml:space="preserve"> </w:t>
      </w:r>
      <w:r w:rsidRPr="00484719">
        <w:t xml:space="preserve">in the </w:t>
      </w:r>
      <w:r w:rsidR="00846986" w:rsidRPr="00484719">
        <w:t>[1] as follows:</w:t>
      </w:r>
    </w:p>
    <w:p w14:paraId="1A3574C1" w14:textId="77777777" w:rsidR="00260FB4" w:rsidRPr="00484719" w:rsidRDefault="00260FB4" w:rsidP="002E4ED6">
      <w:pPr>
        <w:numPr>
          <w:ilvl w:val="0"/>
          <w:numId w:val="11"/>
        </w:numPr>
        <w:overflowPunct w:val="0"/>
        <w:autoSpaceDE w:val="0"/>
        <w:autoSpaceDN w:val="0"/>
        <w:adjustRightInd w:val="0"/>
        <w:spacing w:after="0"/>
        <w:ind w:left="644"/>
        <w:textAlignment w:val="baseline"/>
        <w:rPr>
          <w:bCs/>
          <w:highlight w:val="yellow"/>
        </w:rPr>
      </w:pPr>
      <w:r w:rsidRPr="00484719">
        <w:rPr>
          <w:bCs/>
          <w:highlight w:val="yellow"/>
        </w:rPr>
        <w:t>Measurements related enhancements for purpose of supporting LTM: [RAN2, RAN1]</w:t>
      </w:r>
    </w:p>
    <w:p w14:paraId="0FCCDC65" w14:textId="77777777" w:rsidR="00260FB4" w:rsidRPr="00484719" w:rsidRDefault="00260FB4" w:rsidP="002E4ED6">
      <w:pPr>
        <w:numPr>
          <w:ilvl w:val="1"/>
          <w:numId w:val="11"/>
        </w:numPr>
        <w:overflowPunct w:val="0"/>
        <w:autoSpaceDE w:val="0"/>
        <w:autoSpaceDN w:val="0"/>
        <w:adjustRightInd w:val="0"/>
        <w:spacing w:after="0"/>
        <w:ind w:left="1364"/>
        <w:textAlignment w:val="baseline"/>
        <w:rPr>
          <w:bCs/>
          <w:highlight w:val="yellow"/>
        </w:rPr>
      </w:pPr>
      <w:r w:rsidRPr="00484719">
        <w:rPr>
          <w:bCs/>
          <w:highlight w:val="yellow"/>
        </w:rPr>
        <w:t>Measurement related enhancements are applicable to Intra-CU MCG/SCG LTM and Inter-CU MCG/SCG LTM</w:t>
      </w:r>
    </w:p>
    <w:p w14:paraId="412FBEB8" w14:textId="77777777" w:rsidR="00260FB4" w:rsidRPr="00484719" w:rsidRDefault="00260FB4" w:rsidP="002E4ED6">
      <w:pPr>
        <w:numPr>
          <w:ilvl w:val="1"/>
          <w:numId w:val="11"/>
        </w:numPr>
        <w:overflowPunct w:val="0"/>
        <w:autoSpaceDE w:val="0"/>
        <w:autoSpaceDN w:val="0"/>
        <w:adjustRightInd w:val="0"/>
        <w:spacing w:after="0"/>
        <w:ind w:left="1364"/>
        <w:textAlignment w:val="baseline"/>
        <w:rPr>
          <w:bCs/>
          <w:highlight w:val="yellow"/>
        </w:rPr>
      </w:pPr>
      <w:r w:rsidRPr="00484719">
        <w:rPr>
          <w:bCs/>
          <w:highlight w:val="yellow"/>
        </w:rPr>
        <w:t>Specify necessary components to support event triggered L1 measurement reporting [RAN2, RAN1]</w:t>
      </w:r>
    </w:p>
    <w:p w14:paraId="5FB4833E" w14:textId="77777777" w:rsidR="00260FB4" w:rsidRPr="00484719" w:rsidRDefault="00260FB4" w:rsidP="002E4ED6">
      <w:pPr>
        <w:numPr>
          <w:ilvl w:val="2"/>
          <w:numId w:val="11"/>
        </w:numPr>
        <w:overflowPunct w:val="0"/>
        <w:autoSpaceDE w:val="0"/>
        <w:autoSpaceDN w:val="0"/>
        <w:adjustRightInd w:val="0"/>
        <w:spacing w:after="0"/>
        <w:ind w:left="2084"/>
        <w:textAlignment w:val="baseline"/>
        <w:rPr>
          <w:bCs/>
          <w:highlight w:val="yellow"/>
        </w:rPr>
      </w:pPr>
      <w:r w:rsidRPr="00484719">
        <w:rPr>
          <w:bCs/>
          <w:highlight w:val="yellow"/>
        </w:rPr>
        <w:t>RAN1 and RAN2 to progress independently on the event triggered measurements objectives of their respective MIMO and Mobility enhancement WIs. Review progress at RAN#105 to see if any modification of objectives is required to avoid/manage any overlap in the work</w:t>
      </w:r>
    </w:p>
    <w:p w14:paraId="2B1BB8AB" w14:textId="583E14E6" w:rsidR="00260FB4" w:rsidRPr="00484719" w:rsidRDefault="00260FB4" w:rsidP="002E4ED6">
      <w:pPr>
        <w:numPr>
          <w:ilvl w:val="1"/>
          <w:numId w:val="11"/>
        </w:numPr>
        <w:overflowPunct w:val="0"/>
        <w:autoSpaceDE w:val="0"/>
        <w:autoSpaceDN w:val="0"/>
        <w:adjustRightInd w:val="0"/>
        <w:spacing w:after="0"/>
        <w:ind w:left="1364"/>
        <w:textAlignment w:val="baseline"/>
        <w:rPr>
          <w:highlight w:val="yellow"/>
        </w:rPr>
      </w:pPr>
      <w:r w:rsidRPr="26E64D74">
        <w:rPr>
          <w:highlight w:val="yellow"/>
        </w:rPr>
        <w:t xml:space="preserve">Specify support for </w:t>
      </w:r>
      <w:bookmarkStart w:id="0" w:name="_Hlk162259905"/>
      <w:r w:rsidRPr="26E64D74">
        <w:rPr>
          <w:highlight w:val="yellow"/>
        </w:rPr>
        <w:t xml:space="preserve">CSI-RS measurements for LTM </w:t>
      </w:r>
      <w:bookmarkEnd w:id="0"/>
      <w:r w:rsidRPr="26E64D74">
        <w:rPr>
          <w:highlight w:val="yellow"/>
        </w:rPr>
        <w:t>procedures and enable CSI-RS based beam management, and/or other necessary physical layer operations on candidate cells before LTM [RAN1]</w:t>
      </w:r>
    </w:p>
    <w:p w14:paraId="3264DDAF" w14:textId="6511803E" w:rsidR="00FE2995" w:rsidRPr="0035464D" w:rsidRDefault="00FE2995" w:rsidP="00FE2995">
      <w:pPr>
        <w:pStyle w:val="Doc-text2"/>
      </w:pPr>
    </w:p>
    <w:p w14:paraId="061BBF9C" w14:textId="5785577C" w:rsidR="00E16791" w:rsidRPr="0035464D" w:rsidRDefault="00E16791" w:rsidP="00E16791">
      <w:pPr>
        <w:pStyle w:val="Doc-title"/>
        <w:ind w:left="0" w:firstLine="0"/>
        <w:rPr>
          <w:rFonts w:ascii="Times New Roman" w:hAnsi="Times New Roman"/>
        </w:rPr>
      </w:pPr>
      <w:r w:rsidRPr="0035464D">
        <w:rPr>
          <w:rFonts w:ascii="Times New Roman" w:hAnsi="Times New Roman"/>
        </w:rPr>
        <w:t>Following agreement</w:t>
      </w:r>
      <w:r w:rsidR="009F255F" w:rsidRPr="0035464D">
        <w:rPr>
          <w:rFonts w:ascii="Times New Roman" w:hAnsi="Times New Roman"/>
        </w:rPr>
        <w:t>s</w:t>
      </w:r>
      <w:r w:rsidRPr="0035464D">
        <w:rPr>
          <w:rFonts w:ascii="Times New Roman" w:hAnsi="Times New Roman"/>
        </w:rPr>
        <w:t xml:space="preserve"> </w:t>
      </w:r>
      <w:r w:rsidR="003D179A">
        <w:rPr>
          <w:rFonts w:ascii="Times New Roman" w:hAnsi="Times New Roman"/>
        </w:rPr>
        <w:t>have been</w:t>
      </w:r>
      <w:r w:rsidR="003D179A" w:rsidRPr="0035464D">
        <w:rPr>
          <w:rFonts w:ascii="Times New Roman" w:hAnsi="Times New Roman"/>
        </w:rPr>
        <w:t xml:space="preserve"> </w:t>
      </w:r>
      <w:r w:rsidRPr="0035464D">
        <w:rPr>
          <w:rFonts w:ascii="Times New Roman" w:hAnsi="Times New Roman"/>
        </w:rPr>
        <w:t xml:space="preserve">made in </w:t>
      </w:r>
      <w:r w:rsidR="003D179A">
        <w:rPr>
          <w:rFonts w:ascii="Times New Roman" w:hAnsi="Times New Roman"/>
        </w:rPr>
        <w:t>the previous RAN2 meetings</w:t>
      </w:r>
      <w:r w:rsidR="00862A63">
        <w:rPr>
          <w:rFonts w:ascii="Times New Roman" w:hAnsi="Times New Roman"/>
        </w:rPr>
        <w:t xml:space="preserve"> [2</w:t>
      </w:r>
      <w:r w:rsidR="007916FE">
        <w:rPr>
          <w:rFonts w:ascii="Times New Roman" w:hAnsi="Times New Roman"/>
        </w:rPr>
        <w:t>-4</w:t>
      </w:r>
      <w:r w:rsidRPr="0035464D">
        <w:rPr>
          <w:rFonts w:ascii="Times New Roman" w:hAnsi="Times New Roman"/>
        </w:rPr>
        <w:t>]:</w:t>
      </w:r>
    </w:p>
    <w:p w14:paraId="4D77F7F6" w14:textId="77777777" w:rsidR="00E16791" w:rsidRPr="00484719" w:rsidRDefault="00E16791" w:rsidP="00DF5823">
      <w:pPr>
        <w:pStyle w:val="Doc-text2"/>
        <w:ind w:left="0" w:firstLine="0"/>
      </w:pPr>
    </w:p>
    <w:p w14:paraId="0E70846B" w14:textId="77777777" w:rsidR="00E16791" w:rsidRPr="0035464D" w:rsidRDefault="00E16791" w:rsidP="00E16791">
      <w:pPr>
        <w:pStyle w:val="Doc-text2"/>
        <w:pBdr>
          <w:top w:val="single" w:sz="4" w:space="1" w:color="auto"/>
          <w:left w:val="single" w:sz="4" w:space="4" w:color="auto"/>
          <w:bottom w:val="single" w:sz="4" w:space="1" w:color="auto"/>
          <w:right w:val="single" w:sz="4" w:space="4" w:color="auto"/>
        </w:pBdr>
        <w:rPr>
          <w:b/>
          <w:bCs/>
        </w:rPr>
      </w:pPr>
      <w:r w:rsidRPr="0035464D">
        <w:rPr>
          <w:b/>
          <w:bCs/>
        </w:rPr>
        <w:t>Agreements on measurement enhancements for LTM:</w:t>
      </w:r>
    </w:p>
    <w:p w14:paraId="0D94AD81" w14:textId="77777777" w:rsidR="00E16791" w:rsidRPr="0035464D" w:rsidRDefault="00E16791" w:rsidP="002E4ED6">
      <w:pPr>
        <w:pStyle w:val="Doc-text2"/>
        <w:numPr>
          <w:ilvl w:val="0"/>
          <w:numId w:val="12"/>
        </w:numPr>
        <w:pBdr>
          <w:top w:val="single" w:sz="4" w:space="1" w:color="auto"/>
          <w:left w:val="single" w:sz="4" w:space="4" w:color="auto"/>
          <w:bottom w:val="single" w:sz="4" w:space="1" w:color="auto"/>
          <w:right w:val="single" w:sz="4" w:space="4" w:color="auto"/>
        </w:pBdr>
      </w:pPr>
      <w:r w:rsidRPr="0035464D">
        <w:t>Event triggered L1 measurement should be designed for the following LTM purposes:</w:t>
      </w:r>
    </w:p>
    <w:p w14:paraId="1BD0DCEC" w14:textId="77777777" w:rsidR="00E16791" w:rsidRPr="0035464D" w:rsidRDefault="00E16791" w:rsidP="00E16791">
      <w:pPr>
        <w:pStyle w:val="Doc-text2"/>
        <w:pBdr>
          <w:top w:val="single" w:sz="4" w:space="1" w:color="auto"/>
          <w:left w:val="single" w:sz="4" w:space="4" w:color="auto"/>
          <w:bottom w:val="single" w:sz="4" w:space="1" w:color="auto"/>
          <w:right w:val="single" w:sz="4" w:space="4" w:color="auto"/>
        </w:pBdr>
        <w:ind w:left="1259" w:firstLine="0"/>
      </w:pPr>
      <w:r w:rsidRPr="0035464D">
        <w:tab/>
        <w:t>- Select the candidate beam/cell to trigger early synchronization.</w:t>
      </w:r>
    </w:p>
    <w:p w14:paraId="36B7FFE9" w14:textId="77777777" w:rsidR="00E16791" w:rsidRPr="0035464D" w:rsidRDefault="00E16791" w:rsidP="00E16791">
      <w:pPr>
        <w:pStyle w:val="Doc-text2"/>
        <w:pBdr>
          <w:top w:val="single" w:sz="4" w:space="1" w:color="auto"/>
          <w:left w:val="single" w:sz="4" w:space="4" w:color="auto"/>
          <w:bottom w:val="single" w:sz="4" w:space="1" w:color="auto"/>
          <w:right w:val="single" w:sz="4" w:space="4" w:color="auto"/>
        </w:pBdr>
      </w:pPr>
      <w:r w:rsidRPr="0035464D">
        <w:t xml:space="preserve"> </w:t>
      </w:r>
      <w:r w:rsidRPr="0035464D">
        <w:tab/>
        <w:t>- Select the target beam/cell and trigger LTM cell switch procedure.</w:t>
      </w:r>
    </w:p>
    <w:p w14:paraId="4BE14DA2" w14:textId="77777777" w:rsidR="00E16791" w:rsidRPr="00484719" w:rsidRDefault="00E16791" w:rsidP="00E16791">
      <w:pPr>
        <w:pStyle w:val="Doc-text2"/>
        <w:pBdr>
          <w:top w:val="single" w:sz="4" w:space="1" w:color="auto"/>
          <w:left w:val="single" w:sz="4" w:space="4" w:color="auto"/>
          <w:bottom w:val="single" w:sz="4" w:space="1" w:color="auto"/>
          <w:right w:val="single" w:sz="4" w:space="4" w:color="auto"/>
        </w:pBdr>
      </w:pPr>
      <w:r w:rsidRPr="0035464D">
        <w:t xml:space="preserve">2. </w:t>
      </w:r>
      <w:r w:rsidRPr="0035464D">
        <w:tab/>
      </w:r>
      <w:r w:rsidRPr="00484719">
        <w:t>For event triggered L1 measurement, use of beam level measurement result for event evaluation is baseline. FFS for the cell level measurement.</w:t>
      </w:r>
    </w:p>
    <w:p w14:paraId="1D6C1E57" w14:textId="77777777" w:rsidR="00E16791" w:rsidRPr="0035464D" w:rsidRDefault="00E16791" w:rsidP="00E16791">
      <w:pPr>
        <w:pStyle w:val="Doc-text2"/>
        <w:pBdr>
          <w:top w:val="single" w:sz="4" w:space="1" w:color="auto"/>
          <w:left w:val="single" w:sz="4" w:space="4" w:color="auto"/>
          <w:bottom w:val="single" w:sz="4" w:space="1" w:color="auto"/>
          <w:right w:val="single" w:sz="4" w:space="4" w:color="auto"/>
        </w:pBdr>
      </w:pPr>
      <w:r w:rsidRPr="0035464D">
        <w:t>3.</w:t>
      </w:r>
      <w:r w:rsidRPr="0035464D">
        <w:tab/>
        <w:t>Support the following LTM events based on beam specific quality of serving cell and candidate cells as the L1 LTM measurement events.</w:t>
      </w:r>
    </w:p>
    <w:p w14:paraId="57D4A4F4" w14:textId="77777777" w:rsidR="00E16791" w:rsidRPr="0035464D" w:rsidRDefault="00E16791" w:rsidP="20B81989">
      <w:pPr>
        <w:pStyle w:val="Doc-text2"/>
        <w:pBdr>
          <w:top w:val="single" w:sz="4" w:space="1" w:color="auto"/>
          <w:left w:val="single" w:sz="4" w:space="4" w:color="auto"/>
          <w:bottom w:val="single" w:sz="4" w:space="1" w:color="auto"/>
          <w:right w:val="single" w:sz="4" w:space="4" w:color="auto"/>
        </w:pBdr>
      </w:pPr>
      <w:r w:rsidRPr="0035464D">
        <w:t>-</w:t>
      </w:r>
      <w:r w:rsidRPr="0035464D">
        <w:tab/>
        <w:t>Event LTM2: Beam of serving cell becomes worse than absolute threshold;</w:t>
      </w:r>
    </w:p>
    <w:p w14:paraId="13C90B12" w14:textId="77777777" w:rsidR="00E16791" w:rsidRPr="0035464D" w:rsidRDefault="00E16791" w:rsidP="20B81989">
      <w:pPr>
        <w:pStyle w:val="Doc-text2"/>
        <w:pBdr>
          <w:top w:val="single" w:sz="4" w:space="1" w:color="auto"/>
          <w:left w:val="single" w:sz="4" w:space="4" w:color="auto"/>
          <w:bottom w:val="single" w:sz="4" w:space="1" w:color="auto"/>
          <w:right w:val="single" w:sz="4" w:space="4" w:color="auto"/>
        </w:pBdr>
      </w:pPr>
      <w:r w:rsidRPr="0035464D">
        <w:t>-</w:t>
      </w:r>
      <w:r w:rsidRPr="0035464D">
        <w:tab/>
        <w:t>Event LTM3: Beam of candidate cell becomes amount of offset better than beam of serving cell;</w:t>
      </w:r>
    </w:p>
    <w:p w14:paraId="22BA70A1" w14:textId="77777777" w:rsidR="00E16791" w:rsidRPr="0035464D" w:rsidRDefault="00E16791" w:rsidP="20B81989">
      <w:pPr>
        <w:pStyle w:val="Doc-text2"/>
        <w:pBdr>
          <w:top w:val="single" w:sz="4" w:space="1" w:color="auto"/>
          <w:left w:val="single" w:sz="4" w:space="4" w:color="auto"/>
          <w:bottom w:val="single" w:sz="4" w:space="1" w:color="auto"/>
          <w:right w:val="single" w:sz="4" w:space="4" w:color="auto"/>
        </w:pBdr>
      </w:pPr>
      <w:r w:rsidRPr="0035464D">
        <w:t>-</w:t>
      </w:r>
      <w:r w:rsidRPr="0035464D">
        <w:tab/>
        <w:t>Event LTM4: Beam of candidate cell becomes better than absolute threshold;</w:t>
      </w:r>
    </w:p>
    <w:p w14:paraId="657FA814" w14:textId="77777777" w:rsidR="00E16791" w:rsidRPr="0035464D" w:rsidRDefault="00E16791" w:rsidP="20B81989">
      <w:pPr>
        <w:pStyle w:val="Doc-text2"/>
        <w:pBdr>
          <w:top w:val="single" w:sz="4" w:space="1" w:color="auto"/>
          <w:left w:val="single" w:sz="4" w:space="4" w:color="auto"/>
          <w:bottom w:val="single" w:sz="4" w:space="1" w:color="auto"/>
          <w:right w:val="single" w:sz="4" w:space="4" w:color="auto"/>
        </w:pBdr>
      </w:pPr>
      <w:r w:rsidRPr="0035464D">
        <w:t>-</w:t>
      </w:r>
      <w:r w:rsidRPr="0035464D">
        <w:tab/>
        <w:t>Event LTM5: Beam of serving cell becomes worse than absolute threshold1 AND Beam of candidate cell becomes better than another absolute threshold2.</w:t>
      </w:r>
    </w:p>
    <w:p w14:paraId="6D5FEE11" w14:textId="77777777" w:rsidR="00E16791" w:rsidRPr="0035464D" w:rsidRDefault="00E16791" w:rsidP="00E16791">
      <w:pPr>
        <w:pStyle w:val="Doc-text2"/>
        <w:pBdr>
          <w:top w:val="single" w:sz="4" w:space="1" w:color="auto"/>
          <w:left w:val="single" w:sz="4" w:space="4" w:color="auto"/>
          <w:bottom w:val="single" w:sz="4" w:space="1" w:color="auto"/>
          <w:right w:val="single" w:sz="4" w:space="4" w:color="auto"/>
        </w:pBdr>
      </w:pPr>
      <w:r w:rsidRPr="0035464D">
        <w:tab/>
      </w:r>
    </w:p>
    <w:p w14:paraId="143CE41C" w14:textId="77777777" w:rsidR="00E16791" w:rsidRPr="0035464D" w:rsidRDefault="2AF80233" w:rsidP="2063A9CB">
      <w:pPr>
        <w:pStyle w:val="Doc-text2"/>
        <w:pBdr>
          <w:top w:val="single" w:sz="4" w:space="1" w:color="auto"/>
          <w:left w:val="single" w:sz="4" w:space="4" w:color="auto"/>
          <w:bottom w:val="single" w:sz="4" w:space="1" w:color="auto"/>
          <w:right w:val="single" w:sz="4" w:space="4" w:color="auto"/>
        </w:pBdr>
      </w:pPr>
      <w:r w:rsidRPr="0035464D">
        <w:t>FFS on what beam(s) of the serving cell and neighboring cell is used for event evaluation. FFS on the need of Event LTM1.</w:t>
      </w:r>
    </w:p>
    <w:p w14:paraId="7F07C93B" w14:textId="77777777" w:rsidR="00E16791" w:rsidRPr="0035464D" w:rsidRDefault="00E16791" w:rsidP="00E16791">
      <w:pPr>
        <w:pStyle w:val="Doc-text2"/>
        <w:pBdr>
          <w:top w:val="single" w:sz="4" w:space="1" w:color="auto"/>
          <w:left w:val="single" w:sz="4" w:space="4" w:color="auto"/>
          <w:bottom w:val="single" w:sz="4" w:space="1" w:color="auto"/>
          <w:right w:val="single" w:sz="4" w:space="4" w:color="auto"/>
        </w:pBdr>
      </w:pPr>
    </w:p>
    <w:p w14:paraId="68BFCC13" w14:textId="77777777" w:rsidR="00E16791" w:rsidRPr="00484719" w:rsidRDefault="00E16791" w:rsidP="00E16791">
      <w:pPr>
        <w:pStyle w:val="Doc-text2"/>
        <w:pBdr>
          <w:top w:val="single" w:sz="4" w:space="1" w:color="auto"/>
          <w:left w:val="single" w:sz="4" w:space="4" w:color="auto"/>
          <w:bottom w:val="single" w:sz="4" w:space="1" w:color="auto"/>
          <w:right w:val="single" w:sz="4" w:space="4" w:color="auto"/>
        </w:pBdr>
      </w:pPr>
      <w:r w:rsidRPr="0035464D">
        <w:t>4.</w:t>
      </w:r>
      <w:r w:rsidRPr="0035464D">
        <w:tab/>
      </w:r>
      <w:r w:rsidRPr="00484719">
        <w:t>Support the beam config of both SSB and CSI-RS in L1 measurement resource configuration in LTM config. Working assumption: Same RS type should be used for both serving and neighbouring cell for event LTM3 and event LTM5.</w:t>
      </w:r>
    </w:p>
    <w:p w14:paraId="2104E79F" w14:textId="77777777" w:rsidR="00E16791" w:rsidRPr="00484719" w:rsidRDefault="00E16791" w:rsidP="00E16791">
      <w:pPr>
        <w:pStyle w:val="Doc-text2"/>
        <w:pBdr>
          <w:top w:val="single" w:sz="4" w:space="1" w:color="auto"/>
          <w:left w:val="single" w:sz="4" w:space="4" w:color="auto"/>
          <w:bottom w:val="single" w:sz="4" w:space="1" w:color="auto"/>
          <w:right w:val="single" w:sz="4" w:space="4" w:color="auto"/>
        </w:pBdr>
      </w:pPr>
      <w:r w:rsidRPr="0035464D">
        <w:t>5.</w:t>
      </w:r>
      <w:r w:rsidRPr="0035464D">
        <w:tab/>
      </w:r>
      <w:r w:rsidRPr="00484719">
        <w:t>RAN2 assumes filtering of the L1 measure results is needed. It’s up to RAN1 whether the specified L1 filtering is needed or ok to leave it to UE implementation.</w:t>
      </w:r>
    </w:p>
    <w:p w14:paraId="543675C2" w14:textId="77777777" w:rsidR="00E16791" w:rsidRPr="0035464D" w:rsidRDefault="00E16791" w:rsidP="00E16791">
      <w:pPr>
        <w:pStyle w:val="Doc-text2"/>
        <w:pBdr>
          <w:top w:val="single" w:sz="4" w:space="1" w:color="auto"/>
          <w:left w:val="single" w:sz="4" w:space="4" w:color="auto"/>
          <w:bottom w:val="single" w:sz="4" w:space="1" w:color="auto"/>
          <w:right w:val="single" w:sz="4" w:space="4" w:color="auto"/>
        </w:pBdr>
      </w:pPr>
      <w:r w:rsidRPr="0035464D">
        <w:t>6.</w:t>
      </w:r>
      <w:r w:rsidRPr="0035464D">
        <w:tab/>
        <w:t xml:space="preserve">For LTM event evaluation, TTT, </w:t>
      </w:r>
      <w:r w:rsidRPr="00484719">
        <w:t>hysteresis for entering/leaving, and/or beam specific (FFS for cell specific) offset can be applied. FFS on the need of measurement reporting once leaving condition is met.</w:t>
      </w:r>
    </w:p>
    <w:p w14:paraId="3B9323F9" w14:textId="77777777" w:rsidR="00604FBA" w:rsidRDefault="00604FBA" w:rsidP="009339CB"/>
    <w:p w14:paraId="0769A9B2" w14:textId="77777777" w:rsidR="003C6B3E" w:rsidRDefault="003C6B3E" w:rsidP="003C6B3E">
      <w:pPr>
        <w:pStyle w:val="Doc-text2"/>
        <w:ind w:left="0" w:firstLine="0"/>
      </w:pPr>
    </w:p>
    <w:p w14:paraId="7B9FC3B6" w14:textId="77777777" w:rsidR="003C6B3E" w:rsidRDefault="003C6B3E" w:rsidP="003C6B3E">
      <w:pPr>
        <w:pStyle w:val="Doc-text2"/>
        <w:pBdr>
          <w:top w:val="single" w:sz="4" w:space="1" w:color="auto"/>
          <w:left w:val="single" w:sz="4" w:space="4" w:color="auto"/>
          <w:bottom w:val="single" w:sz="4" w:space="1" w:color="auto"/>
          <w:right w:val="single" w:sz="4" w:space="4" w:color="auto"/>
        </w:pBdr>
        <w:rPr>
          <w:b/>
          <w:bCs/>
          <w:lang w:val="en-US"/>
        </w:rPr>
      </w:pPr>
      <w:r>
        <w:rPr>
          <w:b/>
          <w:bCs/>
          <w:lang w:val="en-US"/>
        </w:rPr>
        <w:t>Agreements on L1 MR event evaluation</w:t>
      </w:r>
    </w:p>
    <w:p w14:paraId="3B242A35" w14:textId="77777777" w:rsidR="003C6B3E" w:rsidRPr="00675C5C" w:rsidRDefault="003C6B3E" w:rsidP="002E4ED6">
      <w:pPr>
        <w:pStyle w:val="Doc-text2"/>
        <w:numPr>
          <w:ilvl w:val="0"/>
          <w:numId w:val="13"/>
        </w:numPr>
        <w:pBdr>
          <w:top w:val="single" w:sz="4" w:space="1" w:color="auto"/>
          <w:left w:val="single" w:sz="4" w:space="4" w:color="auto"/>
          <w:bottom w:val="single" w:sz="4" w:space="1" w:color="auto"/>
          <w:right w:val="single" w:sz="4" w:space="4" w:color="auto"/>
        </w:pBdr>
        <w:rPr>
          <w:lang w:val="en-US"/>
        </w:rPr>
      </w:pPr>
      <w:r w:rsidRPr="00E96059">
        <w:t>Event LTM1 is not defined.</w:t>
      </w:r>
    </w:p>
    <w:p w14:paraId="75740E4A" w14:textId="77777777" w:rsidR="003C6B3E" w:rsidRPr="00675C5C" w:rsidRDefault="003C6B3E" w:rsidP="002E4ED6">
      <w:pPr>
        <w:pStyle w:val="Doc-text2"/>
        <w:numPr>
          <w:ilvl w:val="0"/>
          <w:numId w:val="13"/>
        </w:numPr>
        <w:pBdr>
          <w:top w:val="single" w:sz="4" w:space="1" w:color="auto"/>
          <w:left w:val="single" w:sz="4" w:space="4" w:color="auto"/>
          <w:bottom w:val="single" w:sz="4" w:space="1" w:color="auto"/>
          <w:right w:val="single" w:sz="4" w:space="4" w:color="auto"/>
        </w:pBdr>
        <w:rPr>
          <w:lang w:val="en-US"/>
        </w:rPr>
      </w:pPr>
      <w:r w:rsidRPr="00606EDB">
        <w:t>Current beam (i.e. a beam corresponding to the indicated TCI state) is used for event evaluation in L1 measurement reporting for serving cell.</w:t>
      </w:r>
    </w:p>
    <w:p w14:paraId="00552153" w14:textId="77777777" w:rsidR="003C6B3E" w:rsidRPr="00675C5C" w:rsidRDefault="003C6B3E" w:rsidP="002E4ED6">
      <w:pPr>
        <w:pStyle w:val="Doc-text2"/>
        <w:numPr>
          <w:ilvl w:val="0"/>
          <w:numId w:val="13"/>
        </w:numPr>
        <w:pBdr>
          <w:top w:val="single" w:sz="4" w:space="1" w:color="auto"/>
          <w:left w:val="single" w:sz="4" w:space="4" w:color="auto"/>
          <w:bottom w:val="single" w:sz="4" w:space="1" w:color="auto"/>
          <w:right w:val="single" w:sz="4" w:space="4" w:color="auto"/>
        </w:pBdr>
        <w:rPr>
          <w:lang w:val="en-US"/>
        </w:rPr>
      </w:pPr>
      <w:r>
        <w:t>Any beam in candidate RS configuration can be used for LTM event evaluation.</w:t>
      </w:r>
    </w:p>
    <w:p w14:paraId="5CEC2B1E" w14:textId="77777777" w:rsidR="003C6B3E" w:rsidRPr="00675C5C" w:rsidRDefault="003C6B3E" w:rsidP="002E4ED6">
      <w:pPr>
        <w:pStyle w:val="Doc-text2"/>
        <w:numPr>
          <w:ilvl w:val="0"/>
          <w:numId w:val="13"/>
        </w:numPr>
        <w:pBdr>
          <w:top w:val="single" w:sz="4" w:space="1" w:color="auto"/>
          <w:left w:val="single" w:sz="4" w:space="4" w:color="auto"/>
          <w:bottom w:val="single" w:sz="4" w:space="1" w:color="auto"/>
          <w:right w:val="single" w:sz="4" w:space="4" w:color="auto"/>
        </w:pBdr>
        <w:rPr>
          <w:lang w:val="en-US"/>
        </w:rPr>
      </w:pPr>
      <w:r w:rsidRPr="000544D6">
        <w:t>Beam level measurement result, not cell level measurement result, is used LTM event evaluation.</w:t>
      </w:r>
      <w:r>
        <w:t xml:space="preserve"> FFS on the conditional LTM case.</w:t>
      </w:r>
    </w:p>
    <w:p w14:paraId="6B3F000E" w14:textId="77777777" w:rsidR="003C6B3E" w:rsidRPr="00675C5C" w:rsidRDefault="003C6B3E" w:rsidP="002E4ED6">
      <w:pPr>
        <w:pStyle w:val="Doc-text2"/>
        <w:numPr>
          <w:ilvl w:val="0"/>
          <w:numId w:val="13"/>
        </w:numPr>
        <w:pBdr>
          <w:top w:val="single" w:sz="4" w:space="1" w:color="auto"/>
          <w:left w:val="single" w:sz="4" w:space="4" w:color="auto"/>
          <w:bottom w:val="single" w:sz="4" w:space="1" w:color="auto"/>
          <w:right w:val="single" w:sz="4" w:space="4" w:color="auto"/>
        </w:pBdr>
        <w:rPr>
          <w:lang w:val="en-US"/>
        </w:rPr>
      </w:pPr>
      <w:r>
        <w:t>R19 LTM event triggered measurement configuration can be taken as baseline:</w:t>
      </w:r>
    </w:p>
    <w:p w14:paraId="6AF1FF5C" w14:textId="77777777" w:rsidR="003C6B3E" w:rsidRDefault="003C6B3E" w:rsidP="003C6B3E">
      <w:pPr>
        <w:pStyle w:val="Doc-text2"/>
        <w:pBdr>
          <w:top w:val="single" w:sz="4" w:space="1" w:color="auto"/>
          <w:left w:val="single" w:sz="4" w:space="4" w:color="auto"/>
          <w:bottom w:val="single" w:sz="4" w:space="1" w:color="auto"/>
          <w:right w:val="single" w:sz="4" w:space="4" w:color="auto"/>
        </w:pBdr>
        <w:rPr>
          <w:lang w:val="en-US"/>
        </w:rPr>
      </w:pPr>
      <w:r>
        <w:rPr>
          <w:lang w:val="en-US"/>
        </w:rPr>
        <w:tab/>
        <w:t xml:space="preserve">- </w:t>
      </w:r>
      <w:r>
        <w:t>LTM measurement resource configuration is provided in LTM-config.</w:t>
      </w:r>
    </w:p>
    <w:p w14:paraId="60DE6A60" w14:textId="77777777" w:rsidR="003C6B3E" w:rsidRDefault="003C6B3E" w:rsidP="003C6B3E">
      <w:pPr>
        <w:pStyle w:val="Doc-text2"/>
        <w:pBdr>
          <w:top w:val="single" w:sz="4" w:space="1" w:color="auto"/>
          <w:left w:val="single" w:sz="4" w:space="4" w:color="auto"/>
          <w:bottom w:val="single" w:sz="4" w:space="1" w:color="auto"/>
          <w:right w:val="single" w:sz="4" w:space="4" w:color="auto"/>
        </w:pBdr>
      </w:pPr>
      <w:r>
        <w:rPr>
          <w:lang w:val="en-US"/>
        </w:rPr>
        <w:tab/>
        <w:t xml:space="preserve">- </w:t>
      </w:r>
      <w:r>
        <w:t>Event triggered report config is provided in serving cell config.</w:t>
      </w:r>
    </w:p>
    <w:p w14:paraId="4FA3CBC0" w14:textId="77777777" w:rsidR="003C6B3E" w:rsidRPr="005967BF" w:rsidRDefault="003C6B3E" w:rsidP="003C6B3E">
      <w:pPr>
        <w:pStyle w:val="Doc-text2"/>
        <w:pBdr>
          <w:top w:val="single" w:sz="4" w:space="1" w:color="auto"/>
          <w:left w:val="single" w:sz="4" w:space="4" w:color="auto"/>
          <w:bottom w:val="single" w:sz="4" w:space="1" w:color="auto"/>
          <w:right w:val="single" w:sz="4" w:space="4" w:color="auto"/>
        </w:pBdr>
        <w:rPr>
          <w:lang w:val="en-US"/>
        </w:rPr>
      </w:pPr>
      <w:r>
        <w:rPr>
          <w:lang w:val="en-US"/>
        </w:rPr>
        <w:t xml:space="preserve">6. </w:t>
      </w:r>
      <w:r w:rsidRPr="000B3C7B">
        <w:t>MAC layer handles the event evaluation and measurement report triggering.</w:t>
      </w:r>
    </w:p>
    <w:p w14:paraId="12975E89" w14:textId="77777777" w:rsidR="003C6B3E" w:rsidRDefault="003C6B3E" w:rsidP="003C6B3E">
      <w:pPr>
        <w:pStyle w:val="Doc-text2"/>
        <w:ind w:left="0" w:firstLine="0"/>
        <w:rPr>
          <w:lang w:val="en-US"/>
        </w:rPr>
      </w:pPr>
    </w:p>
    <w:p w14:paraId="34B08FF7" w14:textId="77777777" w:rsidR="00FF71C3" w:rsidRDefault="00FF71C3" w:rsidP="00FF71C3">
      <w:pPr>
        <w:pStyle w:val="Doc-title"/>
      </w:pPr>
    </w:p>
    <w:p w14:paraId="748FB36B" w14:textId="77777777" w:rsidR="00FF71C3" w:rsidRDefault="00FF71C3" w:rsidP="00FF71C3">
      <w:pPr>
        <w:pStyle w:val="Doc-text2"/>
        <w:pBdr>
          <w:top w:val="single" w:sz="4" w:space="1" w:color="auto"/>
          <w:left w:val="single" w:sz="4" w:space="4" w:color="auto"/>
          <w:bottom w:val="single" w:sz="4" w:space="1" w:color="auto"/>
          <w:right w:val="single" w:sz="4" w:space="4" w:color="auto"/>
        </w:pBdr>
        <w:rPr>
          <w:b/>
          <w:bCs/>
          <w:lang w:val="en-US"/>
        </w:rPr>
      </w:pPr>
      <w:r>
        <w:rPr>
          <w:b/>
          <w:bCs/>
          <w:lang w:val="en-US"/>
        </w:rPr>
        <w:t>Agreements on L1 event triggered MR</w:t>
      </w:r>
    </w:p>
    <w:p w14:paraId="47E31505" w14:textId="77777777" w:rsidR="00FF71C3" w:rsidRDefault="00FF71C3" w:rsidP="002E4ED6">
      <w:pPr>
        <w:pStyle w:val="Doc-text2"/>
        <w:numPr>
          <w:ilvl w:val="0"/>
          <w:numId w:val="16"/>
        </w:numPr>
        <w:pBdr>
          <w:top w:val="single" w:sz="4" w:space="1" w:color="auto"/>
          <w:left w:val="single" w:sz="4" w:space="4" w:color="auto"/>
          <w:bottom w:val="single" w:sz="4" w:space="1" w:color="auto"/>
          <w:right w:val="single" w:sz="4" w:space="4" w:color="auto"/>
        </w:pBdr>
        <w:rPr>
          <w:lang w:val="en-US"/>
        </w:rPr>
      </w:pPr>
      <w:r>
        <w:rPr>
          <w:lang w:val="en-US"/>
        </w:rPr>
        <w:t xml:space="preserve">MR can be sent when the leaving condition is met, based on NW configuration. </w:t>
      </w:r>
    </w:p>
    <w:p w14:paraId="6DAA321C" w14:textId="77777777" w:rsidR="00FF71C3" w:rsidRDefault="00FF71C3" w:rsidP="002E4ED6">
      <w:pPr>
        <w:pStyle w:val="Doc-text2"/>
        <w:numPr>
          <w:ilvl w:val="0"/>
          <w:numId w:val="16"/>
        </w:numPr>
        <w:pBdr>
          <w:top w:val="single" w:sz="4" w:space="1" w:color="auto"/>
          <w:left w:val="single" w:sz="4" w:space="4" w:color="auto"/>
          <w:bottom w:val="single" w:sz="4" w:space="1" w:color="auto"/>
          <w:right w:val="single" w:sz="4" w:space="4" w:color="auto"/>
        </w:pBdr>
        <w:rPr>
          <w:lang w:val="en-US"/>
        </w:rPr>
      </w:pPr>
      <w:r>
        <w:rPr>
          <w:lang w:val="en-US"/>
        </w:rPr>
        <w:t xml:space="preserve">Event triggered periodic MR can be supported, based on NW configuration. </w:t>
      </w:r>
    </w:p>
    <w:p w14:paraId="35515F72" w14:textId="77777777" w:rsidR="00FF71C3" w:rsidRPr="00213D80" w:rsidRDefault="00FF71C3" w:rsidP="002E4ED6">
      <w:pPr>
        <w:pStyle w:val="Doc-text2"/>
        <w:numPr>
          <w:ilvl w:val="0"/>
          <w:numId w:val="16"/>
        </w:numPr>
        <w:pBdr>
          <w:top w:val="single" w:sz="4" w:space="1" w:color="auto"/>
          <w:left w:val="single" w:sz="4" w:space="4" w:color="auto"/>
          <w:bottom w:val="single" w:sz="4" w:space="1" w:color="auto"/>
          <w:right w:val="single" w:sz="4" w:space="4" w:color="auto"/>
        </w:pBdr>
        <w:rPr>
          <w:lang w:val="en-US"/>
        </w:rPr>
      </w:pPr>
      <w:r>
        <w:rPr>
          <w:lang w:val="en-US"/>
        </w:rPr>
        <w:t xml:space="preserve">For measurement resource configuration, </w:t>
      </w:r>
      <w:r>
        <w:t>R18 LTM CSI resource configuration is reused if possible. If CSI-RS resource only IE needs to be defined, we can revisit it in the stage 3.</w:t>
      </w:r>
    </w:p>
    <w:p w14:paraId="0DC77B3F" w14:textId="77777777" w:rsidR="00FF71C3" w:rsidRPr="00213D80" w:rsidRDefault="00FF71C3" w:rsidP="002E4ED6">
      <w:pPr>
        <w:pStyle w:val="Doc-text2"/>
        <w:numPr>
          <w:ilvl w:val="0"/>
          <w:numId w:val="16"/>
        </w:numPr>
        <w:pBdr>
          <w:top w:val="single" w:sz="4" w:space="1" w:color="auto"/>
          <w:left w:val="single" w:sz="4" w:space="4" w:color="auto"/>
          <w:bottom w:val="single" w:sz="4" w:space="1" w:color="auto"/>
          <w:right w:val="single" w:sz="4" w:space="4" w:color="auto"/>
        </w:pBdr>
        <w:rPr>
          <w:lang w:val="en-US"/>
        </w:rPr>
      </w:pPr>
      <w:r>
        <w:rPr>
          <w:lang w:val="en-US"/>
        </w:rPr>
        <w:t xml:space="preserve">For measurement reporting configuration, </w:t>
      </w:r>
      <w:r>
        <w:t>R18 LTM-CSI-ReportConfig is reused if possible. We can revisit it in the stage 3 if needed.</w:t>
      </w:r>
    </w:p>
    <w:p w14:paraId="38CFE9C4" w14:textId="77777777" w:rsidR="00FF71C3" w:rsidRPr="00213D80" w:rsidRDefault="00FF71C3" w:rsidP="002E4ED6">
      <w:pPr>
        <w:pStyle w:val="Doc-text2"/>
        <w:numPr>
          <w:ilvl w:val="0"/>
          <w:numId w:val="16"/>
        </w:numPr>
        <w:pBdr>
          <w:top w:val="single" w:sz="4" w:space="1" w:color="auto"/>
          <w:left w:val="single" w:sz="4" w:space="4" w:color="auto"/>
          <w:bottom w:val="single" w:sz="4" w:space="1" w:color="auto"/>
          <w:right w:val="single" w:sz="4" w:space="4" w:color="auto"/>
        </w:pBdr>
        <w:rPr>
          <w:lang w:val="en-US"/>
        </w:rPr>
      </w:pPr>
      <w:bookmarkStart w:id="1" w:name="_Hlk179935756"/>
      <w:r>
        <w:rPr>
          <w:lang w:val="en-US"/>
        </w:rPr>
        <w:t xml:space="preserve">For association between measurement resource configuration and measurement reporting configuration, </w:t>
      </w:r>
      <w:r>
        <w:t>R18 LTM way is reused if possible. We can revisit it in the stage 3 if needed.</w:t>
      </w:r>
      <w:bookmarkEnd w:id="1"/>
    </w:p>
    <w:p w14:paraId="1B47E1CB" w14:textId="77777777" w:rsidR="00FF71C3" w:rsidRPr="00213D80" w:rsidRDefault="00FF71C3" w:rsidP="002E4ED6">
      <w:pPr>
        <w:pStyle w:val="Doc-text2"/>
        <w:numPr>
          <w:ilvl w:val="0"/>
          <w:numId w:val="16"/>
        </w:numPr>
        <w:pBdr>
          <w:top w:val="single" w:sz="4" w:space="1" w:color="auto"/>
          <w:left w:val="single" w:sz="4" w:space="4" w:color="auto"/>
          <w:bottom w:val="single" w:sz="4" w:space="1" w:color="auto"/>
          <w:right w:val="single" w:sz="4" w:space="4" w:color="auto"/>
        </w:pBdr>
        <w:rPr>
          <w:lang w:val="en-US"/>
        </w:rPr>
      </w:pPr>
      <w:r w:rsidRPr="009E257B">
        <w:rPr>
          <w:rFonts w:eastAsiaTheme="minorEastAsia" w:cs="Arial"/>
          <w:szCs w:val="20"/>
          <w:lang w:eastAsia="zh-CN"/>
        </w:rPr>
        <w:t>The entire event evaluation procedure is handled by MAC based on the latest L1 measure</w:t>
      </w:r>
      <w:r>
        <w:rPr>
          <w:rFonts w:eastAsiaTheme="minorEastAsia" w:cs="Arial"/>
          <w:szCs w:val="20"/>
          <w:lang w:eastAsia="zh-CN"/>
        </w:rPr>
        <w:t>d</w:t>
      </w:r>
      <w:r w:rsidRPr="009E257B">
        <w:rPr>
          <w:rFonts w:eastAsiaTheme="minorEastAsia" w:cs="Arial"/>
          <w:szCs w:val="20"/>
          <w:lang w:eastAsia="zh-CN"/>
        </w:rPr>
        <w:t xml:space="preserve"> results </w:t>
      </w:r>
      <w:r>
        <w:rPr>
          <w:rFonts w:eastAsiaTheme="minorEastAsia" w:cs="Arial" w:hint="eastAsia"/>
          <w:szCs w:val="20"/>
          <w:lang w:eastAsia="zh-CN"/>
        </w:rPr>
        <w:t>reported</w:t>
      </w:r>
      <w:r w:rsidRPr="009E257B">
        <w:rPr>
          <w:rFonts w:eastAsiaTheme="minorEastAsia" w:cs="Arial"/>
          <w:szCs w:val="20"/>
          <w:lang w:eastAsia="zh-CN"/>
        </w:rPr>
        <w:t xml:space="preserve"> by L1</w:t>
      </w:r>
      <w:r>
        <w:rPr>
          <w:rFonts w:eastAsiaTheme="minorEastAsia" w:cs="Arial"/>
          <w:szCs w:val="20"/>
          <w:lang w:eastAsia="zh-CN"/>
        </w:rPr>
        <w:t xml:space="preserve">. </w:t>
      </w:r>
    </w:p>
    <w:p w14:paraId="2FADD734" w14:textId="77777777" w:rsidR="00FF71C3" w:rsidRDefault="00FF71C3" w:rsidP="002E4ED6">
      <w:pPr>
        <w:pStyle w:val="Doc-text2"/>
        <w:numPr>
          <w:ilvl w:val="0"/>
          <w:numId w:val="16"/>
        </w:numPr>
        <w:pBdr>
          <w:top w:val="single" w:sz="4" w:space="1" w:color="auto"/>
          <w:left w:val="single" w:sz="4" w:space="4" w:color="auto"/>
          <w:bottom w:val="single" w:sz="4" w:space="1" w:color="auto"/>
          <w:right w:val="single" w:sz="4" w:space="4" w:color="auto"/>
        </w:pBdr>
        <w:rPr>
          <w:lang w:val="en-US"/>
        </w:rPr>
      </w:pPr>
      <w:r>
        <w:rPr>
          <w:lang w:val="en-US"/>
        </w:rPr>
        <w:t xml:space="preserve">TTT operates only based on a timer (like TTT used in L3 event triggered MR). </w:t>
      </w:r>
    </w:p>
    <w:p w14:paraId="3B25B10B" w14:textId="77777777" w:rsidR="00FF71C3" w:rsidRPr="00B8046F" w:rsidRDefault="00FF71C3" w:rsidP="002E4ED6">
      <w:pPr>
        <w:pStyle w:val="Doc-text2"/>
        <w:numPr>
          <w:ilvl w:val="0"/>
          <w:numId w:val="16"/>
        </w:numPr>
        <w:pBdr>
          <w:top w:val="single" w:sz="4" w:space="1" w:color="auto"/>
          <w:left w:val="single" w:sz="4" w:space="4" w:color="auto"/>
          <w:bottom w:val="single" w:sz="4" w:space="1" w:color="auto"/>
          <w:right w:val="single" w:sz="4" w:space="4" w:color="auto"/>
        </w:pBdr>
        <w:rPr>
          <w:lang w:val="en-US"/>
        </w:rPr>
      </w:pPr>
      <w:r>
        <w:rPr>
          <w:lang w:val="en-US"/>
        </w:rPr>
        <w:t>Confirms WA (</w:t>
      </w:r>
      <w:r w:rsidRPr="00433245">
        <w:t>Same RS type should be used for both serving and neighbouring cell for event LTM3 and event LTM5</w:t>
      </w:r>
      <w:r>
        <w:t>).</w:t>
      </w:r>
    </w:p>
    <w:p w14:paraId="3005D3F4" w14:textId="77777777" w:rsidR="00FF71C3" w:rsidRDefault="00FF71C3" w:rsidP="002E4ED6">
      <w:pPr>
        <w:pStyle w:val="Doc-text2"/>
        <w:numPr>
          <w:ilvl w:val="0"/>
          <w:numId w:val="16"/>
        </w:numPr>
        <w:pBdr>
          <w:top w:val="single" w:sz="4" w:space="1" w:color="auto"/>
          <w:left w:val="single" w:sz="4" w:space="4" w:color="auto"/>
          <w:bottom w:val="single" w:sz="4" w:space="1" w:color="auto"/>
          <w:right w:val="single" w:sz="4" w:space="4" w:color="auto"/>
        </w:pBdr>
        <w:rPr>
          <w:lang w:val="en-US"/>
        </w:rPr>
      </w:pPr>
      <w:r>
        <w:rPr>
          <w:lang w:val="en-US"/>
        </w:rPr>
        <w:t xml:space="preserve">Basic information included in MR MAC CE:  </w:t>
      </w:r>
    </w:p>
    <w:p w14:paraId="6AA11320" w14:textId="77777777" w:rsidR="00FF71C3" w:rsidRDefault="00FF71C3" w:rsidP="00FF71C3">
      <w:pPr>
        <w:pStyle w:val="Doc-text2"/>
        <w:pBdr>
          <w:top w:val="single" w:sz="4" w:space="1" w:color="auto"/>
          <w:left w:val="single" w:sz="4" w:space="4" w:color="auto"/>
          <w:bottom w:val="single" w:sz="4" w:space="1" w:color="auto"/>
          <w:right w:val="single" w:sz="4" w:space="4" w:color="auto"/>
        </w:pBdr>
        <w:ind w:left="1259" w:firstLine="0"/>
      </w:pPr>
      <w:r>
        <w:rPr>
          <w:lang w:val="en-US"/>
        </w:rPr>
        <w:tab/>
        <w:t xml:space="preserve">- </w:t>
      </w:r>
      <w:r>
        <w:rPr>
          <w:rFonts w:hint="eastAsia"/>
        </w:rPr>
        <w:t>Beam information</w:t>
      </w:r>
      <w:r>
        <w:t xml:space="preserve">: FFS if </w:t>
      </w:r>
      <w:r>
        <w:rPr>
          <w:rFonts w:hint="eastAsia"/>
        </w:rPr>
        <w:t>SSBRI</w:t>
      </w:r>
      <w:r>
        <w:t>/</w:t>
      </w:r>
      <w:r>
        <w:rPr>
          <w:rFonts w:hint="eastAsia"/>
        </w:rPr>
        <w:t>CRI of N beams</w:t>
      </w:r>
      <w:r>
        <w:t xml:space="preserve"> or (LTM configuration id + SSB/CSI-RS id)</w:t>
      </w:r>
    </w:p>
    <w:p w14:paraId="4067AA83" w14:textId="77777777" w:rsidR="00FF71C3" w:rsidRDefault="00FF71C3" w:rsidP="00FF71C3">
      <w:pPr>
        <w:pStyle w:val="Doc-text2"/>
        <w:pBdr>
          <w:top w:val="single" w:sz="4" w:space="1" w:color="auto"/>
          <w:left w:val="single" w:sz="4" w:space="4" w:color="auto"/>
          <w:bottom w:val="single" w:sz="4" w:space="1" w:color="auto"/>
          <w:right w:val="single" w:sz="4" w:space="4" w:color="auto"/>
        </w:pBdr>
        <w:ind w:left="1259" w:firstLine="0"/>
      </w:pPr>
      <w:r>
        <w:rPr>
          <w:lang w:val="en-US"/>
        </w:rPr>
        <w:tab/>
        <w:t xml:space="preserve">- </w:t>
      </w:r>
      <w:r>
        <w:rPr>
          <w:rFonts w:hint="eastAsia"/>
        </w:rPr>
        <w:t>Beam quantity: L1-RSRP or SINR</w:t>
      </w:r>
      <w:r>
        <w:t xml:space="preserve"> </w:t>
      </w:r>
      <w:r>
        <w:rPr>
          <w:rFonts w:hint="eastAsia"/>
        </w:rPr>
        <w:t xml:space="preserve">(up to RAN1) </w:t>
      </w:r>
      <w:r>
        <w:t>of</w:t>
      </w:r>
      <w:r>
        <w:rPr>
          <w:rFonts w:hint="eastAsia"/>
        </w:rPr>
        <w:t xml:space="preserve"> N beams</w:t>
      </w:r>
    </w:p>
    <w:p w14:paraId="64052F0A" w14:textId="77777777" w:rsidR="00FF71C3" w:rsidRDefault="00FF71C3" w:rsidP="00FF71C3">
      <w:pPr>
        <w:pStyle w:val="Doc-text2"/>
        <w:pBdr>
          <w:top w:val="single" w:sz="4" w:space="1" w:color="auto"/>
          <w:left w:val="single" w:sz="4" w:space="4" w:color="auto"/>
          <w:bottom w:val="single" w:sz="4" w:space="1" w:color="auto"/>
          <w:right w:val="single" w:sz="4" w:space="4" w:color="auto"/>
        </w:pBdr>
        <w:ind w:left="1259" w:firstLine="0"/>
      </w:pPr>
      <w:r>
        <w:rPr>
          <w:lang w:val="en-US"/>
        </w:rPr>
        <w:tab/>
        <w:t xml:space="preserve">- </w:t>
      </w:r>
      <w:r>
        <w:rPr>
          <w:rFonts w:hint="eastAsia"/>
        </w:rPr>
        <w:t>Triggered event information (e.g., ReportConfigID)</w:t>
      </w:r>
    </w:p>
    <w:p w14:paraId="35EA8F77" w14:textId="77777777" w:rsidR="00FF71C3" w:rsidRDefault="00FF71C3" w:rsidP="00FF71C3">
      <w:pPr>
        <w:pStyle w:val="Doc-text2"/>
        <w:pBdr>
          <w:top w:val="single" w:sz="4" w:space="1" w:color="auto"/>
          <w:left w:val="single" w:sz="4" w:space="4" w:color="auto"/>
          <w:bottom w:val="single" w:sz="4" w:space="1" w:color="auto"/>
          <w:right w:val="single" w:sz="4" w:space="4" w:color="auto"/>
        </w:pBdr>
        <w:ind w:left="1259" w:firstLine="0"/>
        <w:rPr>
          <w:lang w:val="en-US"/>
        </w:rPr>
      </w:pPr>
      <w:r>
        <w:rPr>
          <w:lang w:val="en-US"/>
        </w:rPr>
        <w:tab/>
        <w:t>MR MAC CE can include up to N beams (FFS whether the beam should satisfy the event or not).</w:t>
      </w:r>
    </w:p>
    <w:p w14:paraId="028E933D" w14:textId="77777777" w:rsidR="00FF71C3" w:rsidRDefault="00FF71C3" w:rsidP="00FF71C3">
      <w:pPr>
        <w:pStyle w:val="Doc-text2"/>
        <w:pBdr>
          <w:top w:val="single" w:sz="4" w:space="1" w:color="auto"/>
          <w:left w:val="single" w:sz="4" w:space="4" w:color="auto"/>
          <w:bottom w:val="single" w:sz="4" w:space="1" w:color="auto"/>
          <w:right w:val="single" w:sz="4" w:space="4" w:color="auto"/>
        </w:pBdr>
        <w:ind w:left="1259" w:firstLine="0"/>
        <w:rPr>
          <w:lang w:val="en-US"/>
        </w:rPr>
      </w:pPr>
      <w:r>
        <w:rPr>
          <w:lang w:val="en-US"/>
        </w:rPr>
        <w:tab/>
        <w:t>N is configurable by NW.</w:t>
      </w:r>
    </w:p>
    <w:p w14:paraId="32B337D2" w14:textId="77777777" w:rsidR="00FF71C3" w:rsidRDefault="00FF71C3" w:rsidP="002E4ED6">
      <w:pPr>
        <w:pStyle w:val="Doc-text2"/>
        <w:numPr>
          <w:ilvl w:val="0"/>
          <w:numId w:val="16"/>
        </w:numPr>
        <w:pBdr>
          <w:top w:val="single" w:sz="4" w:space="1" w:color="auto"/>
          <w:left w:val="single" w:sz="4" w:space="4" w:color="auto"/>
          <w:bottom w:val="single" w:sz="4" w:space="1" w:color="auto"/>
          <w:right w:val="single" w:sz="4" w:space="4" w:color="auto"/>
        </w:pBdr>
        <w:rPr>
          <w:lang w:val="en-US"/>
        </w:rPr>
      </w:pPr>
      <w:r>
        <w:rPr>
          <w:lang w:val="en-US"/>
        </w:rPr>
        <w:t xml:space="preserve">Additional information included in MR MAC CE: </w:t>
      </w:r>
    </w:p>
    <w:p w14:paraId="207130A9" w14:textId="77777777" w:rsidR="00FF71C3" w:rsidRDefault="00FF71C3" w:rsidP="00FF71C3">
      <w:pPr>
        <w:pStyle w:val="Doc-text2"/>
        <w:pBdr>
          <w:top w:val="single" w:sz="4" w:space="1" w:color="auto"/>
          <w:left w:val="single" w:sz="4" w:space="4" w:color="auto"/>
          <w:bottom w:val="single" w:sz="4" w:space="1" w:color="auto"/>
          <w:right w:val="single" w:sz="4" w:space="4" w:color="auto"/>
        </w:pBdr>
        <w:ind w:left="1259" w:firstLine="0"/>
      </w:pPr>
      <w:r>
        <w:rPr>
          <w:lang w:val="en-US"/>
        </w:rPr>
        <w:tab/>
        <w:t xml:space="preserve">- </w:t>
      </w:r>
      <w:r>
        <w:t>T</w:t>
      </w:r>
      <w:r w:rsidRPr="00421B95">
        <w:t>he information and quantity of current beam</w:t>
      </w:r>
      <w:r>
        <w:t xml:space="preserve">, based on NW configuration. </w:t>
      </w:r>
    </w:p>
    <w:p w14:paraId="316484CF" w14:textId="77777777" w:rsidR="00FF71C3" w:rsidRDefault="00FF71C3" w:rsidP="00FF71C3">
      <w:pPr>
        <w:pStyle w:val="Doc-text2"/>
        <w:pBdr>
          <w:top w:val="single" w:sz="4" w:space="1" w:color="auto"/>
          <w:left w:val="single" w:sz="4" w:space="4" w:color="auto"/>
          <w:bottom w:val="single" w:sz="4" w:space="1" w:color="auto"/>
          <w:right w:val="single" w:sz="4" w:space="4" w:color="auto"/>
        </w:pBdr>
        <w:ind w:left="1259" w:firstLine="0"/>
      </w:pPr>
      <w:r>
        <w:t xml:space="preserve">11.  </w:t>
      </w:r>
      <w:r w:rsidRPr="009C4DC5">
        <w:t>The legacy SR</w:t>
      </w:r>
      <w:r>
        <w:t xml:space="preserve"> procedure for resource allocation</w:t>
      </w:r>
      <w:r w:rsidRPr="009C4DC5">
        <w:t xml:space="preserve"> </w:t>
      </w:r>
      <w:r>
        <w:t>is</w:t>
      </w:r>
      <w:r w:rsidRPr="009C4DC5">
        <w:t xml:space="preserve"> the baseline to send the event-triggered L1 measurements MAC C</w:t>
      </w:r>
      <w:r>
        <w:t>E.</w:t>
      </w:r>
    </w:p>
    <w:p w14:paraId="7847C2A0" w14:textId="77777777" w:rsidR="00FF71C3" w:rsidRPr="00B8046F" w:rsidRDefault="00FF71C3" w:rsidP="00FF71C3">
      <w:pPr>
        <w:pStyle w:val="Doc-text2"/>
        <w:pBdr>
          <w:top w:val="single" w:sz="4" w:space="1" w:color="auto"/>
          <w:left w:val="single" w:sz="4" w:space="4" w:color="auto"/>
          <w:bottom w:val="single" w:sz="4" w:space="1" w:color="auto"/>
          <w:right w:val="single" w:sz="4" w:space="4" w:color="auto"/>
        </w:pBdr>
        <w:ind w:left="1259" w:firstLine="0"/>
      </w:pPr>
      <w:r>
        <w:t>12.</w:t>
      </w:r>
      <w:r>
        <w:tab/>
        <w:t>NW can configure a dedicated SR configuration for MR MAC CE transmission.</w:t>
      </w:r>
      <w:r>
        <w:tab/>
      </w:r>
    </w:p>
    <w:p w14:paraId="5C327B90" w14:textId="1B811496" w:rsidR="004A1E4F" w:rsidRDefault="004A1E4F" w:rsidP="009339CB"/>
    <w:p w14:paraId="04B2A0CB" w14:textId="57E7D79C" w:rsidR="004A1E4F" w:rsidRDefault="004A1E4F" w:rsidP="009339CB">
      <w:r>
        <w:t xml:space="preserve">Agreements </w:t>
      </w:r>
      <w:r w:rsidR="00BE2EF0">
        <w:t>made at the most recent RAN2 meeting (</w:t>
      </w:r>
      <w:r>
        <w:t>RAN2#128</w:t>
      </w:r>
      <w:r w:rsidR="00BE2EF0">
        <w:t xml:space="preserve"> [5])</w:t>
      </w:r>
      <w:r>
        <w:t>:</w:t>
      </w:r>
    </w:p>
    <w:p w14:paraId="5C10A426" w14:textId="77777777" w:rsidR="004A1E4F" w:rsidRDefault="004A1E4F" w:rsidP="004A1E4F">
      <w:pPr>
        <w:pStyle w:val="Doc-title"/>
        <w:rPr>
          <w:lang w:val="en-US"/>
        </w:rPr>
      </w:pPr>
    </w:p>
    <w:p w14:paraId="05763E38" w14:textId="77777777" w:rsidR="004A1E4F" w:rsidRDefault="004A1E4F" w:rsidP="004A1E4F">
      <w:pPr>
        <w:pStyle w:val="Doc-text2"/>
        <w:pBdr>
          <w:top w:val="single" w:sz="4" w:space="1" w:color="auto"/>
          <w:left w:val="single" w:sz="4" w:space="4" w:color="auto"/>
          <w:bottom w:val="single" w:sz="4" w:space="1" w:color="auto"/>
          <w:right w:val="single" w:sz="4" w:space="0" w:color="auto"/>
        </w:pBdr>
        <w:rPr>
          <w:b/>
          <w:bCs/>
          <w:lang w:val="en-US"/>
        </w:rPr>
      </w:pPr>
      <w:r>
        <w:rPr>
          <w:b/>
          <w:bCs/>
          <w:lang w:val="en-US"/>
        </w:rPr>
        <w:t>Agreements on L1 event-driven MR:</w:t>
      </w:r>
    </w:p>
    <w:p w14:paraId="243D99DA" w14:textId="77777777" w:rsidR="004A1E4F" w:rsidRDefault="004A1E4F" w:rsidP="004A1E4F">
      <w:pPr>
        <w:pStyle w:val="Doc-text2"/>
        <w:numPr>
          <w:ilvl w:val="0"/>
          <w:numId w:val="64"/>
        </w:numPr>
        <w:pBdr>
          <w:top w:val="single" w:sz="4" w:space="1" w:color="auto"/>
          <w:left w:val="single" w:sz="4" w:space="4" w:color="auto"/>
          <w:bottom w:val="single" w:sz="4" w:space="1" w:color="auto"/>
          <w:right w:val="single" w:sz="4" w:space="0" w:color="auto"/>
        </w:pBdr>
        <w:rPr>
          <w:lang w:val="en-US"/>
        </w:rPr>
      </w:pPr>
      <w:r w:rsidRPr="00AB3317">
        <w:rPr>
          <w:lang w:val="en-US"/>
        </w:rPr>
        <w:t>TTT is evaluated per beam, and measurement report is only triggered by beam that has satisfied the condition (entering/leaving) for the whole duration of TTT.</w:t>
      </w:r>
    </w:p>
    <w:p w14:paraId="6A43F9D0" w14:textId="77777777" w:rsidR="004A1E4F" w:rsidRDefault="004A1E4F" w:rsidP="004A1E4F">
      <w:pPr>
        <w:pStyle w:val="Doc-text2"/>
        <w:numPr>
          <w:ilvl w:val="0"/>
          <w:numId w:val="64"/>
        </w:numPr>
        <w:pBdr>
          <w:top w:val="single" w:sz="4" w:space="1" w:color="auto"/>
          <w:left w:val="single" w:sz="4" w:space="4" w:color="auto"/>
          <w:bottom w:val="single" w:sz="4" w:space="1" w:color="auto"/>
          <w:right w:val="single" w:sz="4" w:space="0" w:color="auto"/>
        </w:pBdr>
        <w:rPr>
          <w:lang w:val="en-US"/>
        </w:rPr>
      </w:pPr>
      <w:r w:rsidRPr="001E4269">
        <w:rPr>
          <w:lang w:val="en-US"/>
        </w:rPr>
        <w:t>TTT timer is not restarted if the current beam changes and the entering condition is still met with the new current beam.</w:t>
      </w:r>
    </w:p>
    <w:p w14:paraId="4CD3948D" w14:textId="77777777" w:rsidR="004A1E4F" w:rsidRDefault="004A1E4F" w:rsidP="004A1E4F">
      <w:pPr>
        <w:pStyle w:val="Doc-text2"/>
        <w:numPr>
          <w:ilvl w:val="0"/>
          <w:numId w:val="64"/>
        </w:numPr>
        <w:pBdr>
          <w:top w:val="single" w:sz="4" w:space="1" w:color="auto"/>
          <w:left w:val="single" w:sz="4" w:space="4" w:color="auto"/>
          <w:bottom w:val="single" w:sz="4" w:space="1" w:color="auto"/>
          <w:right w:val="single" w:sz="4" w:space="0" w:color="auto"/>
        </w:pBdr>
        <w:rPr>
          <w:lang w:val="en-US"/>
        </w:rPr>
      </w:pPr>
      <w:r w:rsidRPr="00C5363A">
        <w:rPr>
          <w:lang w:val="en-US"/>
        </w:rPr>
        <w:t>TTT is applied to the leaving condition.</w:t>
      </w:r>
    </w:p>
    <w:p w14:paraId="6BF6C5F4" w14:textId="77777777" w:rsidR="004A1E4F" w:rsidRDefault="004A1E4F" w:rsidP="004A1E4F">
      <w:pPr>
        <w:pStyle w:val="Doc-text2"/>
        <w:numPr>
          <w:ilvl w:val="0"/>
          <w:numId w:val="64"/>
        </w:numPr>
        <w:pBdr>
          <w:top w:val="single" w:sz="4" w:space="1" w:color="auto"/>
          <w:left w:val="single" w:sz="4" w:space="4" w:color="auto"/>
          <w:bottom w:val="single" w:sz="4" w:space="1" w:color="auto"/>
          <w:right w:val="single" w:sz="4" w:space="0" w:color="auto"/>
        </w:pBdr>
        <w:rPr>
          <w:lang w:val="en-US"/>
        </w:rPr>
      </w:pPr>
      <w:r w:rsidRPr="006A3063">
        <w:rPr>
          <w:lang w:val="en-US"/>
        </w:rPr>
        <w:t>Network can configure which RS type (SSB or CSI-RS) is used for LTM event evaluation.</w:t>
      </w:r>
    </w:p>
    <w:p w14:paraId="75150E95" w14:textId="77777777" w:rsidR="004A1E4F" w:rsidRPr="00B47F9F" w:rsidRDefault="004A1E4F" w:rsidP="004A1E4F">
      <w:pPr>
        <w:pStyle w:val="Doc-text2"/>
        <w:numPr>
          <w:ilvl w:val="0"/>
          <w:numId w:val="64"/>
        </w:numPr>
        <w:pBdr>
          <w:top w:val="single" w:sz="4" w:space="1" w:color="auto"/>
          <w:left w:val="single" w:sz="4" w:space="4" w:color="auto"/>
          <w:bottom w:val="single" w:sz="4" w:space="1" w:color="auto"/>
          <w:right w:val="single" w:sz="4" w:space="0" w:color="auto"/>
        </w:pBdr>
        <w:rPr>
          <w:lang w:val="en-US"/>
        </w:rPr>
      </w:pPr>
      <w:r>
        <w:t>Either CSI-RS or SSB could be configured as candidate beam and the measurement RS of the serving cell beam is determined based on the candidate beam to ensure same RS type, i.e. the RS for current beam of serving cell is same as or QCLed with the QCL RS of the indicated TCI state, according to what is agreed in RAN1.</w:t>
      </w:r>
    </w:p>
    <w:p w14:paraId="43DD6E87" w14:textId="77777777" w:rsidR="004A1E4F" w:rsidRDefault="004A1E4F" w:rsidP="004A1E4F">
      <w:pPr>
        <w:pStyle w:val="Doc-text2"/>
        <w:numPr>
          <w:ilvl w:val="0"/>
          <w:numId w:val="64"/>
        </w:numPr>
        <w:pBdr>
          <w:top w:val="single" w:sz="4" w:space="1" w:color="auto"/>
          <w:left w:val="single" w:sz="4" w:space="4" w:color="auto"/>
          <w:bottom w:val="single" w:sz="4" w:space="1" w:color="auto"/>
          <w:right w:val="single" w:sz="4" w:space="0" w:color="auto"/>
        </w:pBdr>
        <w:rPr>
          <w:lang w:val="en-US"/>
        </w:rPr>
      </w:pPr>
      <w:r w:rsidRPr="00A06DFF">
        <w:rPr>
          <w:lang w:val="en-US"/>
        </w:rPr>
        <w:t xml:space="preserve">SSBRI and CRI is used to represent the </w:t>
      </w:r>
      <w:r>
        <w:rPr>
          <w:lang w:val="en-US"/>
        </w:rPr>
        <w:t xml:space="preserve">candidate </w:t>
      </w:r>
      <w:r w:rsidRPr="00A06DFF">
        <w:rPr>
          <w:lang w:val="en-US"/>
        </w:rPr>
        <w:t>beam ID in LTM MR MAC CE.</w:t>
      </w:r>
    </w:p>
    <w:p w14:paraId="20E60963" w14:textId="77777777" w:rsidR="004A1E4F" w:rsidRPr="00B47F9F" w:rsidRDefault="004A1E4F" w:rsidP="004A1E4F">
      <w:pPr>
        <w:pStyle w:val="Doc-text2"/>
        <w:numPr>
          <w:ilvl w:val="0"/>
          <w:numId w:val="64"/>
        </w:numPr>
        <w:pBdr>
          <w:top w:val="single" w:sz="4" w:space="1" w:color="auto"/>
          <w:left w:val="single" w:sz="4" w:space="4" w:color="auto"/>
          <w:bottom w:val="single" w:sz="4" w:space="1" w:color="auto"/>
          <w:right w:val="single" w:sz="4" w:space="0" w:color="auto"/>
        </w:pBdr>
        <w:rPr>
          <w:lang w:val="en-US"/>
        </w:rPr>
      </w:pPr>
      <w:r>
        <w:t>For event-triggered L1 LTM measurement reporting, max N is total number of all beams included into MR MAC CE.</w:t>
      </w:r>
    </w:p>
    <w:p w14:paraId="3402D45C" w14:textId="77777777" w:rsidR="004A1E4F" w:rsidRPr="00B47F9F" w:rsidRDefault="004A1E4F" w:rsidP="004A1E4F">
      <w:pPr>
        <w:pStyle w:val="Doc-text2"/>
        <w:numPr>
          <w:ilvl w:val="0"/>
          <w:numId w:val="64"/>
        </w:numPr>
        <w:pBdr>
          <w:top w:val="single" w:sz="4" w:space="1" w:color="auto"/>
          <w:left w:val="single" w:sz="4" w:space="4" w:color="auto"/>
          <w:bottom w:val="single" w:sz="4" w:space="1" w:color="auto"/>
          <w:right w:val="single" w:sz="4" w:space="0" w:color="auto"/>
        </w:pBdr>
        <w:rPr>
          <w:lang w:val="en-US"/>
        </w:rPr>
      </w:pPr>
      <w:r w:rsidRPr="004B1CE7">
        <w:lastRenderedPageBreak/>
        <w:t xml:space="preserve">For event-triggered L1 LTM measurement reporting, </w:t>
      </w:r>
      <w:r>
        <w:t xml:space="preserve">NW controls if </w:t>
      </w:r>
      <w:r w:rsidRPr="004B1CE7">
        <w:t xml:space="preserve">the beam(s) not satisfying the event </w:t>
      </w:r>
      <w:r>
        <w:t>could</w:t>
      </w:r>
      <w:r w:rsidRPr="004B1CE7">
        <w:t xml:space="preserve"> be reported</w:t>
      </w:r>
      <w:r>
        <w:t xml:space="preserve"> according to N beams</w:t>
      </w:r>
      <w:r w:rsidRPr="004B1CE7">
        <w:t xml:space="preserve"> in MR MAC CE.</w:t>
      </w:r>
    </w:p>
    <w:p w14:paraId="6B99AC81" w14:textId="77777777" w:rsidR="004A1E4F" w:rsidRDefault="004A1E4F" w:rsidP="004A1E4F">
      <w:pPr>
        <w:pStyle w:val="Doc-text2"/>
        <w:numPr>
          <w:ilvl w:val="0"/>
          <w:numId w:val="64"/>
        </w:numPr>
        <w:pBdr>
          <w:top w:val="single" w:sz="4" w:space="1" w:color="auto"/>
          <w:left w:val="single" w:sz="4" w:space="4" w:color="auto"/>
          <w:bottom w:val="single" w:sz="4" w:space="1" w:color="auto"/>
          <w:right w:val="single" w:sz="4" w:space="0" w:color="auto"/>
        </w:pBdr>
        <w:rPr>
          <w:lang w:val="en-US"/>
        </w:rPr>
      </w:pPr>
      <w:r w:rsidRPr="00547331">
        <w:rPr>
          <w:lang w:val="en-US"/>
        </w:rPr>
        <w:t>A single MAC CE format for the event-triggered L1 measurement report is used for both the SSB and CSI-RS reference signals.</w:t>
      </w:r>
    </w:p>
    <w:p w14:paraId="017BBDF7" w14:textId="77777777" w:rsidR="004A1E4F" w:rsidRPr="002336D1" w:rsidRDefault="004A1E4F" w:rsidP="004A1E4F">
      <w:pPr>
        <w:pStyle w:val="Doc-text2"/>
        <w:numPr>
          <w:ilvl w:val="0"/>
          <w:numId w:val="64"/>
        </w:numPr>
        <w:pBdr>
          <w:top w:val="single" w:sz="4" w:space="1" w:color="auto"/>
          <w:left w:val="single" w:sz="4" w:space="4" w:color="auto"/>
          <w:bottom w:val="single" w:sz="4" w:space="1" w:color="auto"/>
          <w:right w:val="single" w:sz="4" w:space="0" w:color="auto"/>
        </w:pBdr>
        <w:rPr>
          <w:lang w:val="en-US"/>
        </w:rPr>
      </w:pPr>
      <w:r w:rsidRPr="005820CE">
        <w:rPr>
          <w:lang w:val="en-US"/>
        </w:rPr>
        <w:t>Support the truncated measurement report MAC CE.</w:t>
      </w:r>
    </w:p>
    <w:p w14:paraId="557B03D8" w14:textId="77777777" w:rsidR="004A1E4F" w:rsidRDefault="004A1E4F" w:rsidP="009339CB"/>
    <w:p w14:paraId="3DE26C44" w14:textId="4E6A0CD4" w:rsidR="00FE2995" w:rsidRPr="00484719" w:rsidRDefault="000C096E" w:rsidP="009339CB">
      <w:r w:rsidRPr="0035464D">
        <w:t>In this paper we present our view</w:t>
      </w:r>
      <w:r w:rsidR="003D179A">
        <w:t>s</w:t>
      </w:r>
      <w:r w:rsidRPr="0035464D">
        <w:t xml:space="preserve"> on the </w:t>
      </w:r>
      <w:r w:rsidR="003D179A">
        <w:t>remaining open issues for</w:t>
      </w:r>
      <w:r w:rsidRPr="0035464D">
        <w:t xml:space="preserve"> </w:t>
      </w:r>
      <w:r w:rsidR="003D179A">
        <w:t>event-triggered L1</w:t>
      </w:r>
      <w:r w:rsidRPr="0035464D">
        <w:t xml:space="preserve"> measurement </w:t>
      </w:r>
      <w:r w:rsidR="003D179A">
        <w:t xml:space="preserve">reporting </w:t>
      </w:r>
      <w:r w:rsidRPr="0035464D">
        <w:t xml:space="preserve">framework for LTM. </w:t>
      </w:r>
    </w:p>
    <w:p w14:paraId="73905639" w14:textId="55C99AFA" w:rsidR="000505B8" w:rsidRPr="00BE3270" w:rsidRDefault="00B00EFB" w:rsidP="000D3D2C">
      <w:pPr>
        <w:pStyle w:val="Heading1"/>
      </w:pPr>
      <w:r w:rsidRPr="00F0153B">
        <w:t>2</w:t>
      </w:r>
      <w:r w:rsidRPr="00F0153B">
        <w:tab/>
      </w:r>
      <w:r w:rsidR="00561668" w:rsidRPr="00F0153B">
        <w:t>Event-triggered reporting for LTM</w:t>
      </w:r>
    </w:p>
    <w:p w14:paraId="4E069300" w14:textId="4FD8CD22" w:rsidR="00D37EAF" w:rsidRDefault="00D85ECE">
      <w:pPr>
        <w:pStyle w:val="Heading2"/>
      </w:pPr>
      <w:r w:rsidRPr="00BE604F">
        <w:t>2.1</w:t>
      </w:r>
      <w:r w:rsidR="00563194">
        <w:t xml:space="preserve"> </w:t>
      </w:r>
      <w:r w:rsidR="00561668">
        <w:tab/>
      </w:r>
      <w:r w:rsidR="001F6A8B">
        <w:t>Resource Indicator in</w:t>
      </w:r>
      <w:r>
        <w:t xml:space="preserve"> </w:t>
      </w:r>
      <w:r w:rsidR="001F6A8B">
        <w:t xml:space="preserve">MR </w:t>
      </w:r>
      <w:r>
        <w:t>MAC CE</w:t>
      </w:r>
    </w:p>
    <w:p w14:paraId="5D9B24CD" w14:textId="4B4269EB" w:rsidR="00D85ECE" w:rsidRDefault="00D37EAF" w:rsidP="000D3D2C">
      <w:r>
        <w:t xml:space="preserve">The </w:t>
      </w:r>
      <w:r w:rsidR="007B5D4B">
        <w:t>f</w:t>
      </w:r>
      <w:r>
        <w:t>ollowing was agreed in one of the preceding meetings:</w:t>
      </w:r>
      <w:r w:rsidR="00D85ECE">
        <w:t xml:space="preserve"> </w:t>
      </w:r>
    </w:p>
    <w:p w14:paraId="590CD96D" w14:textId="1F89481D" w:rsidR="00D85ECE" w:rsidRPr="005B77D0" w:rsidRDefault="00D85ECE" w:rsidP="000D3D2C">
      <w:pPr>
        <w:pStyle w:val="Doc-text2"/>
        <w:numPr>
          <w:ilvl w:val="0"/>
          <w:numId w:val="71"/>
        </w:numPr>
        <w:pBdr>
          <w:top w:val="single" w:sz="4" w:space="1" w:color="auto"/>
          <w:left w:val="single" w:sz="4" w:space="4" w:color="auto"/>
          <w:bottom w:val="single" w:sz="4" w:space="1" w:color="auto"/>
          <w:right w:val="single" w:sz="4" w:space="0" w:color="auto"/>
        </w:pBdr>
        <w:rPr>
          <w:lang w:val="en-US"/>
        </w:rPr>
      </w:pPr>
      <w:r w:rsidRPr="00A06DFF">
        <w:rPr>
          <w:lang w:val="en-US"/>
        </w:rPr>
        <w:t xml:space="preserve">SSBRI and CRI is used to represent the </w:t>
      </w:r>
      <w:r>
        <w:rPr>
          <w:lang w:val="en-US"/>
        </w:rPr>
        <w:t xml:space="preserve">candidate </w:t>
      </w:r>
      <w:r w:rsidRPr="00A06DFF">
        <w:rPr>
          <w:lang w:val="en-US"/>
        </w:rPr>
        <w:t>beam ID in LTM MR MAC CE.</w:t>
      </w:r>
    </w:p>
    <w:p w14:paraId="0B7B52D3" w14:textId="68619406" w:rsidR="00BF455E" w:rsidRDefault="00BF455E" w:rsidP="00D85ECE">
      <w:r>
        <w:br/>
        <w:t>LTM-CSI resource configuration</w:t>
      </w:r>
      <w:r w:rsidR="007B5D4B">
        <w:t xml:space="preserve"> is defined as follows in NR RRC:</w:t>
      </w:r>
    </w:p>
    <w:p w14:paraId="1BCB8285" w14:textId="3DFD9D7B" w:rsidR="00D85ECE" w:rsidRPr="00FF4867" w:rsidRDefault="00D85ECE" w:rsidP="00D85ECE">
      <w:r>
        <w:rPr>
          <w:noProof/>
        </w:rPr>
        <w:drawing>
          <wp:inline distT="0" distB="0" distL="0" distR="0" wp14:anchorId="0E16B637" wp14:editId="18590259">
            <wp:extent cx="6122035" cy="1369695"/>
            <wp:effectExtent l="0" t="0" r="0" b="1905"/>
            <wp:docPr id="424135731" name="Picture 1" descr="A close-up of a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4135731" name="Picture 1" descr="A close-up of a text&#10;&#10;Description automatically generated"/>
                    <pic:cNvPicPr/>
                  </pic:nvPicPr>
                  <pic:blipFill>
                    <a:blip r:embed="rId13"/>
                    <a:stretch>
                      <a:fillRect/>
                    </a:stretch>
                  </pic:blipFill>
                  <pic:spPr>
                    <a:xfrm>
                      <a:off x="0" y="0"/>
                      <a:ext cx="6122035" cy="1369695"/>
                    </a:xfrm>
                    <a:prstGeom prst="rect">
                      <a:avLst/>
                    </a:prstGeom>
                  </pic:spPr>
                </pic:pic>
              </a:graphicData>
            </a:graphic>
          </wp:inline>
        </w:drawing>
      </w:r>
    </w:p>
    <w:p w14:paraId="695AF1BE" w14:textId="70A03B6D" w:rsidR="00D85ECE" w:rsidRPr="00D00440" w:rsidRDefault="00D85ECE" w:rsidP="000D3D2C">
      <w:pPr>
        <w:pStyle w:val="Caption"/>
      </w:pPr>
      <w:r w:rsidRPr="00D00440">
        <w:t xml:space="preserve">Figure </w:t>
      </w:r>
      <w:r w:rsidRPr="00D00440">
        <w:fldChar w:fldCharType="begin"/>
      </w:r>
      <w:r w:rsidRPr="00D00440">
        <w:instrText xml:space="preserve"> SEQ Figure \* ARABIC </w:instrText>
      </w:r>
      <w:r w:rsidRPr="00D00440">
        <w:fldChar w:fldCharType="separate"/>
      </w:r>
      <w:r w:rsidR="00C36E3D" w:rsidRPr="000D3D2C">
        <w:t>1</w:t>
      </w:r>
      <w:r w:rsidRPr="00D00440">
        <w:fldChar w:fldCharType="end"/>
      </w:r>
      <w:r w:rsidRPr="00D00440">
        <w:t>. LTM-CSI-Resource config -R18</w:t>
      </w:r>
    </w:p>
    <w:p w14:paraId="4C7C3039" w14:textId="5EF39311" w:rsidR="00D85ECE" w:rsidRDefault="00D85ECE" w:rsidP="00D85ECE">
      <w:r>
        <w:t xml:space="preserve">Rel-18 L1 reporting format for LTM includes RS index value that is determined based on the configuration order of the RS in the resource </w:t>
      </w:r>
      <w:r w:rsidR="008977EB">
        <w:t>set</w:t>
      </w:r>
      <w:r w:rsidR="001F6A8B">
        <w:t xml:space="preserve"> i.e., in the </w:t>
      </w:r>
      <w:r w:rsidR="00466430" w:rsidRPr="000D3D2C">
        <w:rPr>
          <w:i/>
          <w:iCs/>
        </w:rPr>
        <w:t>LTM</w:t>
      </w:r>
      <w:r w:rsidR="001F6A8B" w:rsidRPr="000D3D2C">
        <w:rPr>
          <w:i/>
          <w:iCs/>
        </w:rPr>
        <w:t>-CSI-SSB-ResourceList</w:t>
      </w:r>
      <w:r w:rsidR="001F6A8B">
        <w:t xml:space="preserve"> shown in Figure 1</w:t>
      </w:r>
      <w:r>
        <w:t>. The bit length of the RS index field in R</w:t>
      </w:r>
      <w:r w:rsidR="001C6B76">
        <w:t xml:space="preserve">elease </w:t>
      </w:r>
      <w:r>
        <w:t>18 L</w:t>
      </w:r>
      <w:r w:rsidR="002B5A3B">
        <w:t>1</w:t>
      </w:r>
      <w:r>
        <w:t xml:space="preserve"> reporting format is determined by the number of configured RS</w:t>
      </w:r>
      <w:r w:rsidR="008A761B">
        <w:t>s</w:t>
      </w:r>
      <w:r>
        <w:t xml:space="preserve"> in the resource set.</w:t>
      </w:r>
    </w:p>
    <w:p w14:paraId="75BFE9E4" w14:textId="0BF41FD4" w:rsidR="00507744" w:rsidRDefault="008977EB" w:rsidP="00D85ECE">
      <w:r>
        <w:t>In the resource set (</w:t>
      </w:r>
      <w:r w:rsidRPr="000D3D2C">
        <w:rPr>
          <w:i/>
          <w:iCs/>
        </w:rPr>
        <w:t>ltm-CSI-SSB-ResourceList)</w:t>
      </w:r>
      <w:r w:rsidR="00D85ECE" w:rsidRPr="000D3D2C">
        <w:rPr>
          <w:i/>
          <w:iCs/>
        </w:rPr>
        <w:t>:</w:t>
      </w:r>
      <w:r w:rsidR="00D85ECE">
        <w:t xml:space="preserve"> </w:t>
      </w:r>
    </w:p>
    <w:p w14:paraId="5867C152" w14:textId="2F75B679" w:rsidR="00507744" w:rsidRDefault="00D85ECE" w:rsidP="00507744">
      <w:pPr>
        <w:pStyle w:val="ListParagraph"/>
        <w:numPr>
          <w:ilvl w:val="0"/>
          <w:numId w:val="72"/>
        </w:numPr>
      </w:pPr>
      <w:r>
        <w:t xml:space="preserve">For each </w:t>
      </w:r>
      <w:r w:rsidR="008977EB">
        <w:t>candidate cell,</w:t>
      </w:r>
      <w:r>
        <w:t xml:space="preserve"> up to 64 </w:t>
      </w:r>
      <w:r w:rsidR="008977EB">
        <w:t xml:space="preserve">RS </w:t>
      </w:r>
      <w:r>
        <w:t xml:space="preserve">indices can be included and </w:t>
      </w:r>
    </w:p>
    <w:p w14:paraId="766B604E" w14:textId="66395FEE" w:rsidR="00507744" w:rsidRDefault="00D85ECE" w:rsidP="00507744">
      <w:pPr>
        <w:pStyle w:val="ListParagraph"/>
        <w:numPr>
          <w:ilvl w:val="0"/>
          <w:numId w:val="72"/>
        </w:numPr>
      </w:pPr>
      <w:r>
        <w:t>RS</w:t>
      </w:r>
      <w:r w:rsidR="001F6A8B">
        <w:t>s</w:t>
      </w:r>
      <w:r>
        <w:t xml:space="preserve"> for up to 8 candidate cells can be configured. </w:t>
      </w:r>
    </w:p>
    <w:p w14:paraId="2EE6EB8C" w14:textId="51D5577A" w:rsidR="00D85ECE" w:rsidRDefault="00D85ECE" w:rsidP="00507744">
      <w:r>
        <w:t xml:space="preserve">This results in up to 512 RS indices which means that up to 9 bits per RS may be needed. </w:t>
      </w:r>
      <w:r w:rsidR="00E86C5A">
        <w:t xml:space="preserve">This causes the resource indicator to </w:t>
      </w:r>
      <w:r w:rsidR="001145E6">
        <w:t>consume the space</w:t>
      </w:r>
      <w:r w:rsidR="00277411">
        <w:t xml:space="preserve"> that overflows the </w:t>
      </w:r>
      <w:r w:rsidR="000F6997">
        <w:t xml:space="preserve">single </w:t>
      </w:r>
      <w:r w:rsidR="00277411">
        <w:t>oct</w:t>
      </w:r>
      <w:r w:rsidR="009F2A8C">
        <w:t>et</w:t>
      </w:r>
      <w:r w:rsidR="00FB6A97">
        <w:t xml:space="preserve"> i.e. the </w:t>
      </w:r>
      <w:r w:rsidR="00597F80">
        <w:t xml:space="preserve">reporting of </w:t>
      </w:r>
      <w:r w:rsidR="008977EB">
        <w:t>an</w:t>
      </w:r>
      <w:r w:rsidR="00597F80">
        <w:t xml:space="preserve"> RSRI requires 2 octets</w:t>
      </w:r>
      <w:r w:rsidR="000F6997">
        <w:t xml:space="preserve"> in MAC CE</w:t>
      </w:r>
      <w:r w:rsidR="00597F80">
        <w:t xml:space="preserve"> to be included.</w:t>
      </w:r>
    </w:p>
    <w:p w14:paraId="6BE71786" w14:textId="1268396B" w:rsidR="00D85ECE" w:rsidRDefault="00D85ECE" w:rsidP="00D85ECE">
      <w:pPr>
        <w:rPr>
          <w:b/>
          <w:bCs/>
        </w:rPr>
      </w:pPr>
      <w:r w:rsidRPr="00CF5E55">
        <w:rPr>
          <w:b/>
          <w:bCs/>
        </w:rPr>
        <w:t>Observation</w:t>
      </w:r>
      <w:r w:rsidR="001145E6">
        <w:rPr>
          <w:b/>
          <w:bCs/>
        </w:rPr>
        <w:t xml:space="preserve"> 1</w:t>
      </w:r>
      <w:r>
        <w:rPr>
          <w:b/>
          <w:bCs/>
        </w:rPr>
        <w:t xml:space="preserve">: To support reporting of measurements on 512 candidate RS indices in the CSI resource configuration, the resource indicator may </w:t>
      </w:r>
      <w:r w:rsidR="009B518E">
        <w:rPr>
          <w:b/>
          <w:bCs/>
        </w:rPr>
        <w:t>need</w:t>
      </w:r>
      <w:r>
        <w:rPr>
          <w:b/>
          <w:bCs/>
        </w:rPr>
        <w:t xml:space="preserve"> 9</w:t>
      </w:r>
      <w:r w:rsidR="009B518E">
        <w:rPr>
          <w:b/>
          <w:bCs/>
        </w:rPr>
        <w:t xml:space="preserve"> </w:t>
      </w:r>
      <w:r>
        <w:rPr>
          <w:b/>
          <w:bCs/>
        </w:rPr>
        <w:t>bit</w:t>
      </w:r>
      <w:r w:rsidR="009B518E">
        <w:rPr>
          <w:b/>
          <w:bCs/>
        </w:rPr>
        <w:t>s</w:t>
      </w:r>
      <w:r>
        <w:rPr>
          <w:b/>
          <w:bCs/>
        </w:rPr>
        <w:t>.</w:t>
      </w:r>
    </w:p>
    <w:p w14:paraId="5A800471" w14:textId="05D7ED66" w:rsidR="0073311A" w:rsidRPr="000D3D2C" w:rsidRDefault="0073311A" w:rsidP="00D85ECE">
      <w:r w:rsidRPr="000D3D2C">
        <w:t xml:space="preserve">The 9 bit value </w:t>
      </w:r>
      <w:r w:rsidR="008E3ABC" w:rsidRPr="000D3D2C">
        <w:t xml:space="preserve">of the RSRI </w:t>
      </w:r>
      <w:r w:rsidR="00366F93" w:rsidRPr="000D3D2C">
        <w:t xml:space="preserve">and the 7 bit absolute RSRP value </w:t>
      </w:r>
      <w:r w:rsidR="00B31AC1" w:rsidRPr="000D3D2C">
        <w:t>re</w:t>
      </w:r>
      <w:r w:rsidR="006F7507">
        <w:t xml:space="preserve">sult in </w:t>
      </w:r>
      <w:r w:rsidR="003476AA" w:rsidRPr="000D3D2C">
        <w:t>2 full octet</w:t>
      </w:r>
      <w:r w:rsidR="006F7507">
        <w:t>s</w:t>
      </w:r>
      <w:r w:rsidR="00F62A04" w:rsidRPr="000D3D2C">
        <w:t xml:space="preserve">. If the truncation is applied, </w:t>
      </w:r>
      <w:r w:rsidR="000D1DF7">
        <w:t xml:space="preserve">both </w:t>
      </w:r>
      <w:r w:rsidR="00204D2E" w:rsidRPr="000D3D2C">
        <w:t xml:space="preserve">RSRP </w:t>
      </w:r>
      <w:r w:rsidR="000D1DF7">
        <w:t>and</w:t>
      </w:r>
      <w:r w:rsidR="00204D2E" w:rsidRPr="000D3D2C">
        <w:t xml:space="preserve"> RSRI need to be</w:t>
      </w:r>
      <w:r w:rsidR="00576ADB" w:rsidRPr="000D3D2C">
        <w:t xml:space="preserve"> omitted. Thus the 9</w:t>
      </w:r>
      <w:r w:rsidR="00576ADB">
        <w:t>-</w:t>
      </w:r>
      <w:r w:rsidR="00576ADB" w:rsidRPr="000D3D2C">
        <w:t>bit value does not allow efficient truncation of MAC CE.</w:t>
      </w:r>
    </w:p>
    <w:p w14:paraId="754EDA82" w14:textId="47BB05A5" w:rsidR="003B02FE" w:rsidRDefault="00C17C48" w:rsidP="00D85ECE">
      <w:pPr>
        <w:rPr>
          <w:b/>
          <w:bCs/>
        </w:rPr>
      </w:pPr>
      <w:r>
        <w:rPr>
          <w:b/>
          <w:bCs/>
        </w:rPr>
        <w:t>Observation</w:t>
      </w:r>
      <w:r w:rsidR="005368C9">
        <w:rPr>
          <w:b/>
          <w:bCs/>
        </w:rPr>
        <w:t xml:space="preserve"> 2</w:t>
      </w:r>
      <w:r>
        <w:rPr>
          <w:b/>
          <w:bCs/>
        </w:rPr>
        <w:t xml:space="preserve">: </w:t>
      </w:r>
      <w:r w:rsidR="003B02FE">
        <w:rPr>
          <w:b/>
          <w:bCs/>
        </w:rPr>
        <w:t>The 9</w:t>
      </w:r>
      <w:r w:rsidR="002D6DCE">
        <w:rPr>
          <w:b/>
          <w:bCs/>
        </w:rPr>
        <w:t>-</w:t>
      </w:r>
      <w:r w:rsidR="003B02FE">
        <w:rPr>
          <w:b/>
          <w:bCs/>
        </w:rPr>
        <w:t>bit value</w:t>
      </w:r>
      <w:r w:rsidR="00A90110">
        <w:rPr>
          <w:b/>
          <w:bCs/>
        </w:rPr>
        <w:t xml:space="preserve"> of RSRI</w:t>
      </w:r>
      <w:r w:rsidR="003B02FE">
        <w:rPr>
          <w:b/>
          <w:bCs/>
        </w:rPr>
        <w:t xml:space="preserve"> </w:t>
      </w:r>
      <w:r>
        <w:rPr>
          <w:b/>
          <w:bCs/>
        </w:rPr>
        <w:t>does</w:t>
      </w:r>
      <w:r w:rsidR="00E779AB">
        <w:rPr>
          <w:b/>
          <w:bCs/>
        </w:rPr>
        <w:t xml:space="preserve"> not enable efficient truncation of the MAC CE</w:t>
      </w:r>
      <w:r w:rsidR="006A6FF2">
        <w:rPr>
          <w:b/>
          <w:bCs/>
        </w:rPr>
        <w:t xml:space="preserve"> i.e. </w:t>
      </w:r>
      <w:r w:rsidR="00EA2652">
        <w:rPr>
          <w:b/>
          <w:bCs/>
        </w:rPr>
        <w:t xml:space="preserve">both </w:t>
      </w:r>
      <w:r w:rsidR="006A6FF2">
        <w:rPr>
          <w:b/>
          <w:bCs/>
        </w:rPr>
        <w:t>the RSRP value and</w:t>
      </w:r>
      <w:r w:rsidR="009D23E4">
        <w:rPr>
          <w:b/>
          <w:bCs/>
        </w:rPr>
        <w:t xml:space="preserve"> RSRI value need</w:t>
      </w:r>
      <w:r w:rsidR="00A90110">
        <w:rPr>
          <w:b/>
          <w:bCs/>
        </w:rPr>
        <w:t xml:space="preserve"> to</w:t>
      </w:r>
      <w:r w:rsidR="00EA2652">
        <w:rPr>
          <w:b/>
          <w:bCs/>
        </w:rPr>
        <w:t xml:space="preserve"> be truncated</w:t>
      </w:r>
      <w:r w:rsidR="009D23E4">
        <w:rPr>
          <w:b/>
          <w:bCs/>
        </w:rPr>
        <w:t>.</w:t>
      </w:r>
      <w:r w:rsidR="006A6FF2">
        <w:rPr>
          <w:b/>
          <w:bCs/>
        </w:rPr>
        <w:t xml:space="preserve"> </w:t>
      </w:r>
    </w:p>
    <w:p w14:paraId="7A4FE791" w14:textId="6D280372" w:rsidR="008D3B44" w:rsidRDefault="008418E1" w:rsidP="008418E1">
      <w:r>
        <w:t>Instead of 9</w:t>
      </w:r>
      <w:r w:rsidR="00387D92">
        <w:t>-</w:t>
      </w:r>
      <w:r>
        <w:t xml:space="preserve">bit RSRI, </w:t>
      </w:r>
      <w:r w:rsidR="00FD7C44">
        <w:t xml:space="preserve">a </w:t>
      </w:r>
      <w:r>
        <w:t>6</w:t>
      </w:r>
      <w:r w:rsidR="00387D92">
        <w:t>-</w:t>
      </w:r>
      <w:r>
        <w:t xml:space="preserve">bit RSRI could </w:t>
      </w:r>
      <w:r w:rsidR="00FD7C44">
        <w:t xml:space="preserve">easily </w:t>
      </w:r>
      <w:r>
        <w:t>be used</w:t>
      </w:r>
      <w:r w:rsidR="005742A9">
        <w:t xml:space="preserve"> by using the </w:t>
      </w:r>
      <w:r w:rsidR="00C17293">
        <w:t xml:space="preserve"> RSRI index space per candidate cell</w:t>
      </w:r>
      <w:r w:rsidR="005742A9">
        <w:t>,</w:t>
      </w:r>
      <w:r w:rsidR="00DF493F">
        <w:t>.</w:t>
      </w:r>
      <w:r w:rsidR="00C17293">
        <w:t xml:space="preserve"> </w:t>
      </w:r>
      <w:r w:rsidR="00DF493F">
        <w:t xml:space="preserve">The candidate are </w:t>
      </w:r>
      <w:r w:rsidR="00B0729A">
        <w:t>cell</w:t>
      </w:r>
      <w:r w:rsidR="009D7C82">
        <w:t>s</w:t>
      </w:r>
      <w:r w:rsidR="00B0729A">
        <w:t xml:space="preserve"> for which the RS </w:t>
      </w:r>
      <w:r w:rsidR="00DF493F">
        <w:t xml:space="preserve">listed </w:t>
      </w:r>
      <w:r w:rsidR="00092B3C">
        <w:t xml:space="preserve">can be </w:t>
      </w:r>
      <w:r w:rsidR="00DF493F">
        <w:t xml:space="preserve">indicated by </w:t>
      </w:r>
      <w:r w:rsidR="00092B3C">
        <w:t xml:space="preserve">a </w:t>
      </w:r>
      <w:r w:rsidR="00DD29F3">
        <w:t>candidate cell bitmap.</w:t>
      </w:r>
      <w:r w:rsidR="00880EFD">
        <w:t xml:space="preserve"> The 6</w:t>
      </w:r>
      <w:r w:rsidR="002D6DCE">
        <w:t>-</w:t>
      </w:r>
      <w:r w:rsidR="00880EFD">
        <w:t xml:space="preserve">bit </w:t>
      </w:r>
      <w:r w:rsidR="004D20F2">
        <w:t xml:space="preserve">RSRI </w:t>
      </w:r>
      <w:r w:rsidR="001606CD">
        <w:t>fits to one octet</w:t>
      </w:r>
      <w:r w:rsidR="0088754E">
        <w:t xml:space="preserve"> with additional R bits available.</w:t>
      </w:r>
    </w:p>
    <w:p w14:paraId="1EDBD908" w14:textId="77777777" w:rsidR="00784296" w:rsidRDefault="00784296" w:rsidP="008418E1"/>
    <w:p w14:paraId="4634384B" w14:textId="77777777" w:rsidR="00784296" w:rsidRDefault="00784296" w:rsidP="008418E1"/>
    <w:p w14:paraId="5716A2FD" w14:textId="77777777" w:rsidR="00DD29F3" w:rsidRDefault="00DD29F3" w:rsidP="008418E1"/>
    <w:p w14:paraId="13125DDF" w14:textId="28CD12F3" w:rsidR="00C17293" w:rsidRDefault="00387D92" w:rsidP="008418E1">
      <w:r>
        <w:lastRenderedPageBreak/>
        <w:t xml:space="preserve"> </w:t>
      </w:r>
    </w:p>
    <w:p w14:paraId="3EC5E1CD" w14:textId="77777777" w:rsidR="008418E1" w:rsidRDefault="008418E1" w:rsidP="00D85ECE"/>
    <w:p w14:paraId="562EF963" w14:textId="494C825D" w:rsidR="00D85ECE" w:rsidRDefault="00D85ECE" w:rsidP="00D85ECE">
      <w:pPr>
        <w:rPr>
          <w:b/>
          <w:bCs/>
        </w:rPr>
      </w:pPr>
      <w:r w:rsidRPr="00BD0811">
        <w:rPr>
          <w:b/>
          <w:bCs/>
        </w:rPr>
        <w:t>Proposal</w:t>
      </w:r>
      <w:r>
        <w:rPr>
          <w:b/>
          <w:bCs/>
        </w:rPr>
        <w:t xml:space="preserve"> 1</w:t>
      </w:r>
      <w:r w:rsidRPr="00BD0811">
        <w:rPr>
          <w:b/>
          <w:bCs/>
        </w:rPr>
        <w:t xml:space="preserve">: </w:t>
      </w:r>
      <w:r>
        <w:rPr>
          <w:b/>
          <w:bCs/>
        </w:rPr>
        <w:t xml:space="preserve">Support </w:t>
      </w:r>
      <w:r w:rsidR="00092B3C">
        <w:rPr>
          <w:b/>
          <w:bCs/>
        </w:rPr>
        <w:t>MR</w:t>
      </w:r>
      <w:r w:rsidRPr="00BD0811">
        <w:rPr>
          <w:b/>
          <w:bCs/>
        </w:rPr>
        <w:t xml:space="preserve"> MAC CE </w:t>
      </w:r>
      <w:r w:rsidR="001043CB">
        <w:rPr>
          <w:b/>
          <w:bCs/>
        </w:rPr>
        <w:t xml:space="preserve">format that </w:t>
      </w:r>
      <w:r w:rsidRPr="00BD0811">
        <w:rPr>
          <w:b/>
          <w:bCs/>
        </w:rPr>
        <w:t>includes RS</w:t>
      </w:r>
      <w:r w:rsidR="00D9104B">
        <w:rPr>
          <w:b/>
          <w:bCs/>
        </w:rPr>
        <w:t xml:space="preserve">RI </w:t>
      </w:r>
      <w:r>
        <w:rPr>
          <w:b/>
          <w:bCs/>
        </w:rPr>
        <w:t>field</w:t>
      </w:r>
      <w:r w:rsidRPr="00BD0811">
        <w:rPr>
          <w:b/>
          <w:bCs/>
        </w:rPr>
        <w:t xml:space="preserve"> </w:t>
      </w:r>
      <w:r w:rsidR="00ED0A02">
        <w:rPr>
          <w:b/>
          <w:bCs/>
        </w:rPr>
        <w:t>of 6 bits</w:t>
      </w:r>
      <w:r>
        <w:rPr>
          <w:b/>
          <w:bCs/>
        </w:rPr>
        <w:t xml:space="preserve"> (to reflect up to 64 RS indices</w:t>
      </w:r>
      <w:r w:rsidR="00880EFD">
        <w:rPr>
          <w:b/>
          <w:bCs/>
        </w:rPr>
        <w:t xml:space="preserve"> per</w:t>
      </w:r>
      <w:r w:rsidR="00ED0A02">
        <w:rPr>
          <w:b/>
          <w:bCs/>
        </w:rPr>
        <w:t xml:space="preserve"> LTM</w:t>
      </w:r>
      <w:r w:rsidR="00880EFD">
        <w:rPr>
          <w:b/>
          <w:bCs/>
        </w:rPr>
        <w:t xml:space="preserve"> candidate cell</w:t>
      </w:r>
      <w:r>
        <w:rPr>
          <w:b/>
          <w:bCs/>
        </w:rPr>
        <w:t>).</w:t>
      </w:r>
    </w:p>
    <w:p w14:paraId="632232D0" w14:textId="3FFA9743" w:rsidR="00D85ECE" w:rsidRDefault="00D85ECE" w:rsidP="00D85ECE">
      <w:r>
        <w:t>If lower number of resource indicators (</w:t>
      </w:r>
      <w:r w:rsidR="002107BC">
        <w:t xml:space="preserve">i.e. </w:t>
      </w:r>
      <w:r w:rsidR="00EA0B04">
        <w:t>l</w:t>
      </w:r>
      <w:r w:rsidR="00ED0A02">
        <w:t>ower</w:t>
      </w:r>
      <w:r w:rsidR="00EA0B04">
        <w:t xml:space="preserve"> than </w:t>
      </w:r>
      <w:r w:rsidR="002107BC">
        <w:t>6 bits</w:t>
      </w:r>
      <w:r>
        <w:t>) is needed for reporting for a candidate cell, the RS index field can only encode resource indicators on required bit positions while maintaining the size allocated per RS index.</w:t>
      </w:r>
    </w:p>
    <w:p w14:paraId="32044C53" w14:textId="634D8674" w:rsidR="00D85ECE" w:rsidRDefault="00D85ECE" w:rsidP="00D85ECE">
      <w:r>
        <w:t xml:space="preserve">To differentiate reported RSs of different candidate cells, the RS index field encodes the resource indicator field that points to the reference signals, </w:t>
      </w:r>
      <w:r w:rsidRPr="00C70434">
        <w:t xml:space="preserve">in </w:t>
      </w:r>
      <w:r w:rsidRPr="00A4560A">
        <w:t>the LTM CSI-</w:t>
      </w:r>
      <w:r>
        <w:t>ResourceC</w:t>
      </w:r>
      <w:r w:rsidRPr="00A4560A">
        <w:t>onfig per PCI</w:t>
      </w:r>
      <w:r>
        <w:t>. The resource indicator ID space (of 64) is reused for each candidate cell in the CSI-resource config.</w:t>
      </w:r>
      <w:r w:rsidR="00575D58">
        <w:t xml:space="preserve"> The detailed structure is shown in Figure 2. </w:t>
      </w:r>
    </w:p>
    <w:p w14:paraId="69F0E22B" w14:textId="3B5BE8AC" w:rsidR="00D85ECE" w:rsidRDefault="00D85ECE" w:rsidP="00D85ECE">
      <w:pPr>
        <w:rPr>
          <w:b/>
          <w:bCs/>
        </w:rPr>
      </w:pPr>
      <w:r>
        <w:rPr>
          <w:b/>
          <w:bCs/>
        </w:rPr>
        <w:t xml:space="preserve">Observation </w:t>
      </w:r>
      <w:r w:rsidR="007551B0">
        <w:rPr>
          <w:b/>
          <w:bCs/>
        </w:rPr>
        <w:t>3</w:t>
      </w:r>
      <w:r w:rsidRPr="00504FFD">
        <w:rPr>
          <w:b/>
          <w:bCs/>
        </w:rPr>
        <w:t xml:space="preserve">: </w:t>
      </w:r>
      <w:r>
        <w:rPr>
          <w:b/>
          <w:bCs/>
        </w:rPr>
        <w:t>T</w:t>
      </w:r>
      <w:r w:rsidRPr="00504FFD">
        <w:rPr>
          <w:b/>
          <w:bCs/>
        </w:rPr>
        <w:t xml:space="preserve">he resource indicator ID space </w:t>
      </w:r>
      <w:r>
        <w:rPr>
          <w:b/>
          <w:bCs/>
        </w:rPr>
        <w:t>can be</w:t>
      </w:r>
      <w:r w:rsidRPr="00504FFD">
        <w:rPr>
          <w:b/>
          <w:bCs/>
        </w:rPr>
        <w:t xml:space="preserve"> reused for each candidate cell in the LTM-CSI-configuration associated with report</w:t>
      </w:r>
      <w:r w:rsidR="00404FB7">
        <w:rPr>
          <w:b/>
          <w:bCs/>
        </w:rPr>
        <w:t>ing</w:t>
      </w:r>
      <w:r w:rsidRPr="00504FFD">
        <w:rPr>
          <w:b/>
          <w:bCs/>
        </w:rPr>
        <w:t xml:space="preserve"> event.</w:t>
      </w:r>
    </w:p>
    <w:p w14:paraId="5921798A" w14:textId="4A2C25A3" w:rsidR="00D85ECE" w:rsidRDefault="00D85ECE" w:rsidP="00D85ECE">
      <w:pPr>
        <w:rPr>
          <w:b/>
          <w:bCs/>
        </w:rPr>
      </w:pPr>
      <w:r w:rsidRPr="00AD072F">
        <w:rPr>
          <w:b/>
          <w:bCs/>
        </w:rPr>
        <w:t>Proposal</w:t>
      </w:r>
      <w:r>
        <w:rPr>
          <w:b/>
          <w:bCs/>
        </w:rPr>
        <w:t xml:space="preserve"> </w:t>
      </w:r>
      <w:r w:rsidR="00A17999">
        <w:rPr>
          <w:b/>
          <w:bCs/>
        </w:rPr>
        <w:t>2</w:t>
      </w:r>
      <w:r w:rsidRPr="00AD072F">
        <w:rPr>
          <w:b/>
          <w:bCs/>
        </w:rPr>
        <w:t xml:space="preserve">: The LTM Report MAC CE includes </w:t>
      </w:r>
      <w:r>
        <w:rPr>
          <w:b/>
          <w:bCs/>
        </w:rPr>
        <w:t>Resource Indicator</w:t>
      </w:r>
      <w:r w:rsidRPr="00AD072F">
        <w:rPr>
          <w:b/>
          <w:bCs/>
        </w:rPr>
        <w:t xml:space="preserve"> </w:t>
      </w:r>
      <w:r>
        <w:rPr>
          <w:b/>
          <w:bCs/>
        </w:rPr>
        <w:t>field that encodes i</w:t>
      </w:r>
      <w:r w:rsidRPr="00AD072F">
        <w:rPr>
          <w:b/>
          <w:bCs/>
        </w:rPr>
        <w:t xml:space="preserve">ndicator </w:t>
      </w:r>
      <w:r>
        <w:rPr>
          <w:b/>
          <w:bCs/>
        </w:rPr>
        <w:t xml:space="preserve">pointing to the reference signals of </w:t>
      </w:r>
      <w:r w:rsidRPr="00AD072F">
        <w:rPr>
          <w:b/>
          <w:bCs/>
        </w:rPr>
        <w:t xml:space="preserve">the candidate cell </w:t>
      </w:r>
      <w:r>
        <w:rPr>
          <w:b/>
          <w:bCs/>
        </w:rPr>
        <w:t>in the LTM-CSI-ResourceConfig associated with the reporting configuration.</w:t>
      </w:r>
    </w:p>
    <w:p w14:paraId="711C36CC" w14:textId="04C8DA9C" w:rsidR="009A7D92" w:rsidRDefault="00D85ECE" w:rsidP="00D85ECE">
      <w:pPr>
        <w:rPr>
          <w:b/>
          <w:bCs/>
        </w:rPr>
      </w:pPr>
      <w:r>
        <w:rPr>
          <w:b/>
          <w:bCs/>
        </w:rPr>
        <w:t xml:space="preserve">Proposal </w:t>
      </w:r>
      <w:r w:rsidR="007702C0">
        <w:rPr>
          <w:b/>
          <w:bCs/>
        </w:rPr>
        <w:t>3</w:t>
      </w:r>
      <w:r>
        <w:rPr>
          <w:b/>
          <w:bCs/>
        </w:rPr>
        <w:t>:  The resource indicator SSBRI/CRI</w:t>
      </w:r>
      <w:r w:rsidR="00501220">
        <w:rPr>
          <w:b/>
          <w:bCs/>
        </w:rPr>
        <w:t xml:space="preserve"> fields are associated </w:t>
      </w:r>
      <w:r>
        <w:rPr>
          <w:b/>
          <w:bCs/>
        </w:rPr>
        <w:t>with indicated candidate identifier</w:t>
      </w:r>
      <w:r w:rsidR="00C11ED9">
        <w:rPr>
          <w:b/>
          <w:bCs/>
        </w:rPr>
        <w:t>.</w:t>
      </w:r>
      <w:r w:rsidRPr="004E3DFE">
        <w:rPr>
          <w:b/>
          <w:bCs/>
        </w:rPr>
        <w:tab/>
        <w:t xml:space="preserve"> </w:t>
      </w:r>
    </w:p>
    <w:p w14:paraId="6BB62F38" w14:textId="128C50EB" w:rsidR="00D85ECE" w:rsidRDefault="00C36E3D" w:rsidP="005E2551">
      <w:pPr>
        <w:jc w:val="center"/>
      </w:pPr>
      <w:r>
        <w:object w:dxaOrig="4596" w:dyaOrig="3312" w14:anchorId="306ECC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9.85pt;height:144.6pt" o:ole="">
            <v:imagedata r:id="rId14" o:title=""/>
          </v:shape>
          <o:OLEObject Type="Embed" ProgID="Visio.Drawing.15" ShapeID="_x0000_i1025" DrawAspect="Content" ObjectID="_1800428390" r:id="rId15"/>
        </w:object>
      </w:r>
    </w:p>
    <w:p w14:paraId="075CCC4F" w14:textId="72812B60" w:rsidR="00D85ECE" w:rsidRPr="00D25B8E" w:rsidRDefault="00C36E3D" w:rsidP="000D3D2C">
      <w:pPr>
        <w:pStyle w:val="Caption"/>
        <w:rPr>
          <w:b/>
          <w:bCs/>
        </w:rPr>
      </w:pPr>
      <w:r>
        <w:t xml:space="preserve">Figure </w:t>
      </w:r>
      <w:r>
        <w:rPr>
          <w:iCs w:val="0"/>
        </w:rPr>
        <w:fldChar w:fldCharType="begin"/>
      </w:r>
      <w:r>
        <w:instrText xml:space="preserve"> SEQ Figure \* ARABIC </w:instrText>
      </w:r>
      <w:r>
        <w:rPr>
          <w:iCs w:val="0"/>
        </w:rPr>
        <w:fldChar w:fldCharType="separate"/>
      </w:r>
      <w:r>
        <w:rPr>
          <w:noProof/>
        </w:rPr>
        <w:t>2</w:t>
      </w:r>
      <w:r>
        <w:rPr>
          <w:iCs w:val="0"/>
        </w:rPr>
        <w:fldChar w:fldCharType="end"/>
      </w:r>
      <w:r>
        <w:t xml:space="preserve">. Example </w:t>
      </w:r>
      <w:r w:rsidR="00FE0FED">
        <w:t>MAC CE format with 6 bit RSRI field.</w:t>
      </w:r>
    </w:p>
    <w:p w14:paraId="2A075D14" w14:textId="6069F50A" w:rsidR="00B70E80" w:rsidRPr="00484719" w:rsidRDefault="005279CD" w:rsidP="000D3D2C">
      <w:pPr>
        <w:pStyle w:val="Heading2"/>
      </w:pPr>
      <w:r>
        <w:t>2.</w:t>
      </w:r>
      <w:r w:rsidR="00F1343B">
        <w:t>2</w:t>
      </w:r>
      <w:r w:rsidR="00C313C2">
        <w:t xml:space="preserve"> </w:t>
      </w:r>
      <w:r>
        <w:tab/>
      </w:r>
      <w:r w:rsidR="009E1B99">
        <w:t>Event Evaluation</w:t>
      </w:r>
      <w:r w:rsidR="009408FB">
        <w:t xml:space="preserve"> </w:t>
      </w:r>
      <w:r w:rsidR="009509BD">
        <w:t>at MAC Layer</w:t>
      </w:r>
    </w:p>
    <w:p w14:paraId="6BEB2D09" w14:textId="49ABD979" w:rsidR="00EF6E33" w:rsidRPr="007D3B2A" w:rsidRDefault="00EF6E33" w:rsidP="00054600">
      <w:pPr>
        <w:rPr>
          <w:bCs/>
        </w:rPr>
      </w:pPr>
      <w:r>
        <w:t>The</w:t>
      </w:r>
      <w:r w:rsidR="005B0CC8">
        <w:t xml:space="preserve"> </w:t>
      </w:r>
      <w:r w:rsidR="008C4A7A">
        <w:t xml:space="preserve">RAN </w:t>
      </w:r>
      <w:r w:rsidR="005B0CC8">
        <w:t xml:space="preserve">plenary </w:t>
      </w:r>
      <w:r w:rsidR="001D2517">
        <w:t xml:space="preserve">has </w:t>
      </w:r>
      <w:r w:rsidR="005A2886">
        <w:t>revis</w:t>
      </w:r>
      <w:r w:rsidR="001D2517">
        <w:t>ed</w:t>
      </w:r>
      <w:r w:rsidR="005B0CC8">
        <w:t xml:space="preserve"> </w:t>
      </w:r>
      <w:r w:rsidR="00DA2A1B">
        <w:t xml:space="preserve">the </w:t>
      </w:r>
      <w:r>
        <w:t>Mobility enhancement</w:t>
      </w:r>
      <w:r w:rsidR="00E55B26">
        <w:t xml:space="preserve"> WI objectives</w:t>
      </w:r>
      <w:r w:rsidR="000C7AAC">
        <w:t xml:space="preserve"> [1]</w:t>
      </w:r>
      <w:r w:rsidR="008D41B9">
        <w:t xml:space="preserve"> </w:t>
      </w:r>
      <w:r w:rsidR="00E55B26">
        <w:t xml:space="preserve">and </w:t>
      </w:r>
      <w:r w:rsidR="00DD0D2A">
        <w:t>it is not required anymore</w:t>
      </w:r>
      <w:r w:rsidR="008C4A7A">
        <w:t xml:space="preserve"> to manage potential overlaps between </w:t>
      </w:r>
      <w:r w:rsidR="00A74FE8">
        <w:t>the MIMO WI and Mobility WI.</w:t>
      </w:r>
    </w:p>
    <w:p w14:paraId="4DC7B1B2" w14:textId="393D5955" w:rsidR="0034213E" w:rsidRDefault="00EF6E33" w:rsidP="00442905">
      <w:r w:rsidRPr="00484719">
        <w:t>To prevent too frequent event triggered reporting</w:t>
      </w:r>
      <w:r w:rsidR="00877EA4">
        <w:t>,</w:t>
      </w:r>
      <w:r w:rsidRPr="00484719">
        <w:t xml:space="preserve"> a mechanism to perform at least time domain filtering would be needed. </w:t>
      </w:r>
      <w:r>
        <w:t>It has been agreed that f</w:t>
      </w:r>
      <w:r w:rsidRPr="00696A57">
        <w:t>or LTM event evaluation, TTT, hysteresis for entering/leaving, and/or beam specific offset can be applied</w:t>
      </w:r>
      <w:r w:rsidR="001D42AA">
        <w:t xml:space="preserve"> [4]</w:t>
      </w:r>
      <w:r>
        <w:t>.</w:t>
      </w:r>
      <w:r w:rsidR="00363FF7">
        <w:t xml:space="preserve"> </w:t>
      </w:r>
    </w:p>
    <w:p w14:paraId="4BC74B45" w14:textId="77777777" w:rsidR="0034213E" w:rsidRPr="00000D59" w:rsidRDefault="0034213E" w:rsidP="005C3947">
      <w:pPr>
        <w:pStyle w:val="Doc-text2"/>
        <w:numPr>
          <w:ilvl w:val="0"/>
          <w:numId w:val="23"/>
        </w:numPr>
        <w:pBdr>
          <w:top w:val="single" w:sz="4" w:space="1" w:color="auto"/>
          <w:left w:val="single" w:sz="4" w:space="4" w:color="auto"/>
          <w:bottom w:val="single" w:sz="4" w:space="1" w:color="auto"/>
          <w:right w:val="single" w:sz="4" w:space="0" w:color="auto"/>
        </w:pBdr>
        <w:rPr>
          <w:rFonts w:ascii="Times New Roman" w:hAnsi="Times New Roman"/>
          <w:lang w:val="en-US"/>
        </w:rPr>
      </w:pPr>
      <w:r w:rsidRPr="00000D59">
        <w:rPr>
          <w:rFonts w:ascii="Times New Roman" w:eastAsiaTheme="minorEastAsia" w:hAnsi="Times New Roman"/>
          <w:szCs w:val="20"/>
          <w:lang w:eastAsia="zh-CN"/>
        </w:rPr>
        <w:t xml:space="preserve">The entire event evaluation procedure is handled by MAC based on the latest L1 measured results </w:t>
      </w:r>
      <w:r w:rsidRPr="00000D59">
        <w:rPr>
          <w:rFonts w:ascii="Times New Roman" w:eastAsiaTheme="minorEastAsia" w:hAnsi="Times New Roman" w:hint="eastAsia"/>
          <w:szCs w:val="20"/>
          <w:lang w:eastAsia="zh-CN"/>
        </w:rPr>
        <w:t>reported</w:t>
      </w:r>
      <w:r w:rsidRPr="00000D59">
        <w:rPr>
          <w:rFonts w:ascii="Times New Roman" w:eastAsiaTheme="minorEastAsia" w:hAnsi="Times New Roman"/>
          <w:szCs w:val="20"/>
          <w:lang w:eastAsia="zh-CN"/>
        </w:rPr>
        <w:t xml:space="preserve"> by L1. </w:t>
      </w:r>
    </w:p>
    <w:p w14:paraId="379F6F28" w14:textId="77777777" w:rsidR="0034213E" w:rsidRPr="00000D59" w:rsidRDefault="0034213E" w:rsidP="005C3947">
      <w:pPr>
        <w:pStyle w:val="Doc-text2"/>
        <w:numPr>
          <w:ilvl w:val="0"/>
          <w:numId w:val="23"/>
        </w:numPr>
        <w:pBdr>
          <w:top w:val="single" w:sz="4" w:space="1" w:color="auto"/>
          <w:left w:val="single" w:sz="4" w:space="4" w:color="auto"/>
          <w:bottom w:val="single" w:sz="4" w:space="1" w:color="auto"/>
          <w:right w:val="single" w:sz="4" w:space="0" w:color="auto"/>
        </w:pBdr>
        <w:rPr>
          <w:rFonts w:ascii="Times New Roman" w:hAnsi="Times New Roman"/>
          <w:lang w:val="en-US"/>
        </w:rPr>
      </w:pPr>
      <w:r w:rsidRPr="00000D59">
        <w:rPr>
          <w:rFonts w:ascii="Times New Roman" w:hAnsi="Times New Roman"/>
          <w:lang w:val="en-US"/>
        </w:rPr>
        <w:t xml:space="preserve">TTT operates only based on a timer (like TTT used in L3 event triggered MR). </w:t>
      </w:r>
    </w:p>
    <w:p w14:paraId="6DC045A1" w14:textId="47BDEF2B" w:rsidR="00806D89" w:rsidRDefault="00ED101A" w:rsidP="00442905">
      <w:r>
        <w:rPr>
          <w:lang w:val="en-US"/>
        </w:rPr>
        <w:br/>
      </w:r>
      <w:r w:rsidR="00587A57">
        <w:t xml:space="preserve">For </w:t>
      </w:r>
      <w:r w:rsidR="00A45044" w:rsidRPr="0035464D">
        <w:t xml:space="preserve">the LTM </w:t>
      </w:r>
      <w:r w:rsidR="00363FF7">
        <w:t>even</w:t>
      </w:r>
      <w:r w:rsidR="002E4698">
        <w:t>t</w:t>
      </w:r>
      <w:r w:rsidR="00363FF7">
        <w:t xml:space="preserve"> evaluation</w:t>
      </w:r>
      <w:r w:rsidR="00F07573">
        <w:t>,</w:t>
      </w:r>
      <w:r w:rsidR="00363FF7">
        <w:t xml:space="preserve"> </w:t>
      </w:r>
      <w:r w:rsidR="00E51B5C">
        <w:t>the TTT concept</w:t>
      </w:r>
      <w:r w:rsidR="003729B3">
        <w:t>,</w:t>
      </w:r>
      <w:r w:rsidR="00E51B5C">
        <w:t xml:space="preserve"> </w:t>
      </w:r>
      <w:r w:rsidR="00A45044" w:rsidRPr="0035464D">
        <w:t>similar to L3</w:t>
      </w:r>
      <w:r w:rsidR="00945A1F" w:rsidRPr="00484719">
        <w:t xml:space="preserve"> reporting</w:t>
      </w:r>
      <w:r w:rsidR="003729B3">
        <w:t>,</w:t>
      </w:r>
      <w:r w:rsidR="000E1C9F">
        <w:t xml:space="preserve"> </w:t>
      </w:r>
      <w:r w:rsidR="0034213E">
        <w:t>was</w:t>
      </w:r>
      <w:r w:rsidR="000E1C9F">
        <w:t xml:space="preserve"> adopted</w:t>
      </w:r>
      <w:r w:rsidR="00A45044" w:rsidRPr="0035464D">
        <w:t>. In the TTT ap</w:t>
      </w:r>
      <w:r w:rsidR="00996DE5" w:rsidRPr="0035464D">
        <w:t xml:space="preserve">proach, the UE is configured to observe whether the evaluated criteria </w:t>
      </w:r>
      <w:r w:rsidR="001A6687" w:rsidRPr="0035464D">
        <w:t>(e.g. LTM3</w:t>
      </w:r>
      <w:r w:rsidR="001A6687" w:rsidRPr="00484719">
        <w:t xml:space="preserve"> event)</w:t>
      </w:r>
      <w:r w:rsidR="001A6687">
        <w:t xml:space="preserve"> </w:t>
      </w:r>
      <w:r w:rsidR="00996DE5" w:rsidRPr="0035464D">
        <w:t>is fulfilled for the duration of the TTT</w:t>
      </w:r>
      <w:r w:rsidR="00996DE5" w:rsidRPr="00484719">
        <w:t xml:space="preserve">. In a </w:t>
      </w:r>
      <w:r w:rsidR="00C834AC">
        <w:t>certain</w:t>
      </w:r>
      <w:r w:rsidR="00996DE5" w:rsidRPr="00484719">
        <w:t xml:space="preserve"> case</w:t>
      </w:r>
      <w:r w:rsidR="008B3AFA">
        <w:t>,</w:t>
      </w:r>
      <w:r w:rsidR="00996DE5" w:rsidRPr="00484719">
        <w:t xml:space="preserve"> the TTT duration could be configured to be </w:t>
      </w:r>
      <w:r w:rsidR="00671FEB" w:rsidRPr="00484719">
        <w:t xml:space="preserve">‘0’ which means </w:t>
      </w:r>
      <w:r w:rsidR="00A65CA1" w:rsidRPr="00484719">
        <w:t xml:space="preserve">that if the event criteria is fulfilled, the event </w:t>
      </w:r>
      <w:r w:rsidR="00C834AC">
        <w:t xml:space="preserve">and the associated reporting </w:t>
      </w:r>
      <w:r w:rsidR="00A65CA1" w:rsidRPr="00484719">
        <w:t>is triggered immediately.</w:t>
      </w:r>
      <w:r w:rsidR="003729B3">
        <w:t xml:space="preserve"> </w:t>
      </w:r>
      <w:r w:rsidR="00363FF7">
        <w:t>As the MAC</w:t>
      </w:r>
      <w:r w:rsidR="003729B3">
        <w:t xml:space="preserve"> layer</w:t>
      </w:r>
      <w:r w:rsidR="00363FF7">
        <w:t xml:space="preserve"> is </w:t>
      </w:r>
      <w:r w:rsidR="001A1A2A">
        <w:t>used</w:t>
      </w:r>
      <w:r w:rsidR="00363FF7">
        <w:t xml:space="preserve"> for event evaluation, </w:t>
      </w:r>
      <w:r w:rsidR="00671FEB" w:rsidRPr="00484719">
        <w:t xml:space="preserve">the TTT </w:t>
      </w:r>
      <w:r w:rsidR="007374CE">
        <w:t xml:space="preserve">related procedure </w:t>
      </w:r>
      <w:r w:rsidR="00B6351D">
        <w:t>(start /stop/expir</w:t>
      </w:r>
      <w:r w:rsidR="00130C5C">
        <w:t>y</w:t>
      </w:r>
      <w:r w:rsidR="00B6351D">
        <w:t>)</w:t>
      </w:r>
      <w:r w:rsidR="00671FEB" w:rsidRPr="00484719">
        <w:t xml:space="preserve"> </w:t>
      </w:r>
      <w:r w:rsidR="001A1A2A">
        <w:t xml:space="preserve">is performed </w:t>
      </w:r>
      <w:r w:rsidR="00671FEB" w:rsidRPr="00484719">
        <w:t xml:space="preserve">at </w:t>
      </w:r>
      <w:r w:rsidR="001276D1">
        <w:t>MAC layer where the event evaluation procedure is defined</w:t>
      </w:r>
      <w:r w:rsidR="00671FEB" w:rsidRPr="00484719">
        <w:t xml:space="preserve">. </w:t>
      </w:r>
    </w:p>
    <w:p w14:paraId="2EAF6039" w14:textId="4D3650B4" w:rsidR="00CC689E" w:rsidRDefault="00CC689E" w:rsidP="00CC689E">
      <w:r>
        <w:t xml:space="preserve">In </w:t>
      </w:r>
      <w:r w:rsidR="006A67CD">
        <w:t>the agreed operation</w:t>
      </w:r>
      <w:r>
        <w:t>,</w:t>
      </w:r>
      <w:r w:rsidR="00EB4CFD">
        <w:t xml:space="preserve"> depicted in Figure 3,</w:t>
      </w:r>
      <w:r>
        <w:t xml:space="preserve"> </w:t>
      </w:r>
      <w:r w:rsidR="00181DB6">
        <w:t xml:space="preserve">the L1 is providing the measurement results to MAC layer (e.g. on RS1… RSk) </w:t>
      </w:r>
      <w:r w:rsidR="006472CA">
        <w:t xml:space="preserve">that includes the candidate RS measurements and </w:t>
      </w:r>
      <w:r w:rsidR="000A7B0C">
        <w:t xml:space="preserve">serving cell </w:t>
      </w:r>
      <w:r w:rsidR="00A37CD4">
        <w:t xml:space="preserve">RS </w:t>
      </w:r>
      <w:r w:rsidR="000A7B0C">
        <w:t xml:space="preserve">measurements, depending on the LTM event type. MAC layer </w:t>
      </w:r>
      <w:r w:rsidR="00AA6516">
        <w:t>determines based on the configured event criteria</w:t>
      </w:r>
      <w:r w:rsidR="00C753A2">
        <w:t xml:space="preserve"> when the event </w:t>
      </w:r>
      <w:r w:rsidR="00A23336">
        <w:t xml:space="preserve">criteria is fulfilled and starts the TTT timer. MAC layer also </w:t>
      </w:r>
      <w:r w:rsidR="002D546C">
        <w:t xml:space="preserve">observes that whether </w:t>
      </w:r>
      <w:r w:rsidR="000276D3">
        <w:t>the criteria is f</w:t>
      </w:r>
      <w:r w:rsidR="00A4374D">
        <w:t>u</w:t>
      </w:r>
      <w:r w:rsidR="000276D3">
        <w:t>lfi</w:t>
      </w:r>
      <w:r w:rsidR="00A4374D">
        <w:t>l</w:t>
      </w:r>
      <w:r w:rsidR="000276D3">
        <w:t xml:space="preserve">led </w:t>
      </w:r>
      <w:r w:rsidR="00165C6A">
        <w:t xml:space="preserve">for the duration of the TTT. Once the </w:t>
      </w:r>
      <w:r w:rsidR="00A4374D">
        <w:t>TTT expires, the event triggered report is generated</w:t>
      </w:r>
      <w:r w:rsidR="002B3E62">
        <w:t>, reporting the RS or RSs fulfilling the criteria</w:t>
      </w:r>
      <w:r w:rsidR="00A4374D">
        <w:t>.</w:t>
      </w:r>
      <w:r w:rsidR="00AA6516">
        <w:t xml:space="preserve"> </w:t>
      </w:r>
    </w:p>
    <w:p w14:paraId="1E970AF1" w14:textId="5F9BD5E6" w:rsidR="00886F30" w:rsidRDefault="001A1D1C" w:rsidP="00886F30">
      <w:pPr>
        <w:jc w:val="center"/>
      </w:pPr>
      <w:r>
        <w:rPr>
          <w:noProof/>
        </w:rPr>
        <w:lastRenderedPageBreak/>
        <w:drawing>
          <wp:inline distT="0" distB="0" distL="0" distR="0" wp14:anchorId="476483A8" wp14:editId="3D71ABDB">
            <wp:extent cx="4454236" cy="983547"/>
            <wp:effectExtent l="0" t="0" r="0" b="7620"/>
            <wp:docPr id="101100040"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474455" cy="988012"/>
                    </a:xfrm>
                    <a:prstGeom prst="rect">
                      <a:avLst/>
                    </a:prstGeom>
                    <a:noFill/>
                  </pic:spPr>
                </pic:pic>
              </a:graphicData>
            </a:graphic>
          </wp:inline>
        </w:drawing>
      </w:r>
    </w:p>
    <w:p w14:paraId="6F8AADEC" w14:textId="5C8D243A" w:rsidR="002D515A" w:rsidRPr="000D3D2C" w:rsidRDefault="00A4374D" w:rsidP="000D3D2C">
      <w:pPr>
        <w:pStyle w:val="Caption"/>
      </w:pPr>
      <w:r w:rsidRPr="000D3D2C">
        <w:t xml:space="preserve">Figure </w:t>
      </w:r>
      <w:r>
        <w:fldChar w:fldCharType="begin"/>
      </w:r>
      <w:r>
        <w:instrText xml:space="preserve"> SEQ Figure \* ARABIC </w:instrText>
      </w:r>
      <w:r>
        <w:fldChar w:fldCharType="separate"/>
      </w:r>
      <w:r w:rsidR="00C36E3D" w:rsidRPr="000D3D2C">
        <w:t>3</w:t>
      </w:r>
      <w:r>
        <w:fldChar w:fldCharType="end"/>
      </w:r>
      <w:r w:rsidRPr="000D3D2C">
        <w:t xml:space="preserve">. </w:t>
      </w:r>
      <w:r w:rsidR="00C10575" w:rsidRPr="000D3D2C">
        <w:t xml:space="preserve">Event evaluation by </w:t>
      </w:r>
      <w:r w:rsidRPr="000D3D2C">
        <w:t xml:space="preserve">MAC layer </w:t>
      </w:r>
      <w:r w:rsidR="00C10575" w:rsidRPr="000D3D2C">
        <w:t>processing the L1 measurements.</w:t>
      </w:r>
    </w:p>
    <w:p w14:paraId="04475181" w14:textId="3B219928" w:rsidR="005E2125" w:rsidRDefault="006E2D96" w:rsidP="00C06F1D">
      <w:r>
        <w:t>Modelling</w:t>
      </w:r>
      <w:r w:rsidR="00C06F1D">
        <w:t xml:space="preserve"> of the TTT timer handling may</w:t>
      </w:r>
      <w:r w:rsidR="00280D10">
        <w:t xml:space="preserve"> have</w:t>
      </w:r>
      <w:r w:rsidR="00C06F1D">
        <w:t xml:space="preserve"> </w:t>
      </w:r>
      <w:r>
        <w:t xml:space="preserve">the following </w:t>
      </w:r>
      <w:r w:rsidR="00C06F1D">
        <w:t>options</w:t>
      </w:r>
      <w:r>
        <w:t>:</w:t>
      </w:r>
      <w:r w:rsidR="00164942">
        <w:t xml:space="preserve"> </w:t>
      </w:r>
    </w:p>
    <w:p w14:paraId="55A3D317" w14:textId="33948B9C" w:rsidR="005E2125" w:rsidRDefault="00CF1E02" w:rsidP="005E2125">
      <w:pPr>
        <w:pStyle w:val="ListParagraph"/>
        <w:numPr>
          <w:ilvl w:val="0"/>
          <w:numId w:val="73"/>
        </w:numPr>
      </w:pPr>
      <w:r>
        <w:t xml:space="preserve">either </w:t>
      </w:r>
      <w:r w:rsidR="00C06F1D">
        <w:t xml:space="preserve">the TTT timer start/stop/expiry is modelled explicitly or </w:t>
      </w:r>
    </w:p>
    <w:p w14:paraId="1686D295" w14:textId="594560EA" w:rsidR="00C06F1D" w:rsidRDefault="00C06F1D" w:rsidP="000D3D2C">
      <w:pPr>
        <w:pStyle w:val="ListParagraph"/>
        <w:numPr>
          <w:ilvl w:val="0"/>
          <w:numId w:val="73"/>
        </w:numPr>
      </w:pPr>
      <w:r>
        <w:t>only the reporting procedure is modelled as result of the evaluation.</w:t>
      </w:r>
    </w:p>
    <w:p w14:paraId="316E7A36" w14:textId="2DB3BC95" w:rsidR="00C06F1D" w:rsidRDefault="00C06F1D" w:rsidP="008F62F3">
      <w:pPr>
        <w:rPr>
          <w:b/>
          <w:bCs/>
        </w:rPr>
      </w:pPr>
      <w:r w:rsidRPr="00765C47">
        <w:rPr>
          <w:b/>
          <w:bCs/>
        </w:rPr>
        <w:t>Observation</w:t>
      </w:r>
      <w:r w:rsidR="00164942">
        <w:rPr>
          <w:b/>
          <w:bCs/>
        </w:rPr>
        <w:t xml:space="preserve"> </w:t>
      </w:r>
      <w:r w:rsidR="005E2125">
        <w:rPr>
          <w:b/>
          <w:bCs/>
        </w:rPr>
        <w:t>4</w:t>
      </w:r>
      <w:r w:rsidRPr="00765C47">
        <w:rPr>
          <w:b/>
          <w:bCs/>
        </w:rPr>
        <w:t>: Mode</w:t>
      </w:r>
      <w:r w:rsidR="000B5EB2">
        <w:rPr>
          <w:b/>
          <w:bCs/>
        </w:rPr>
        <w:t>l</w:t>
      </w:r>
      <w:r w:rsidRPr="00765C47">
        <w:rPr>
          <w:b/>
          <w:bCs/>
        </w:rPr>
        <w:t xml:space="preserve">ling of the TTT timer handling may </w:t>
      </w:r>
      <w:r w:rsidR="00280D10" w:rsidRPr="00765C47">
        <w:rPr>
          <w:b/>
          <w:bCs/>
        </w:rPr>
        <w:t xml:space="preserve">have </w:t>
      </w:r>
      <w:r w:rsidR="00184293">
        <w:rPr>
          <w:b/>
          <w:bCs/>
        </w:rPr>
        <w:t xml:space="preserve">the following </w:t>
      </w:r>
      <w:r w:rsidRPr="00765C47">
        <w:rPr>
          <w:b/>
          <w:bCs/>
        </w:rPr>
        <w:t>options</w:t>
      </w:r>
      <w:r w:rsidR="00184293">
        <w:rPr>
          <w:b/>
          <w:bCs/>
        </w:rPr>
        <w:t>: either</w:t>
      </w:r>
      <w:r w:rsidRPr="00765C47">
        <w:rPr>
          <w:b/>
          <w:bCs/>
        </w:rPr>
        <w:t xml:space="preserve"> the TTT timer start/stop/expiry is modelled explicitly or only the reporting procedure is modelled as result of the evaluation.</w:t>
      </w:r>
    </w:p>
    <w:p w14:paraId="0478887D" w14:textId="2D3D06F2" w:rsidR="009B3D77" w:rsidRDefault="009B3D77" w:rsidP="009B3D77">
      <w:pPr>
        <w:rPr>
          <w:b/>
          <w:bCs/>
        </w:rPr>
      </w:pPr>
      <w:r>
        <w:rPr>
          <w:b/>
          <w:bCs/>
        </w:rPr>
        <w:t>Proposal</w:t>
      </w:r>
      <w:r w:rsidR="005E2125">
        <w:rPr>
          <w:b/>
          <w:bCs/>
        </w:rPr>
        <w:t xml:space="preserve"> 4</w:t>
      </w:r>
      <w:r>
        <w:rPr>
          <w:b/>
          <w:bCs/>
        </w:rPr>
        <w:t>:</w:t>
      </w:r>
      <w:r w:rsidRPr="00765C47">
        <w:rPr>
          <w:b/>
          <w:bCs/>
        </w:rPr>
        <w:t xml:space="preserve"> Mode</w:t>
      </w:r>
      <w:r>
        <w:rPr>
          <w:b/>
          <w:bCs/>
        </w:rPr>
        <w:t>l</w:t>
      </w:r>
      <w:r w:rsidRPr="00765C47">
        <w:rPr>
          <w:b/>
          <w:bCs/>
        </w:rPr>
        <w:t xml:space="preserve"> the TTT timer handling</w:t>
      </w:r>
      <w:r>
        <w:rPr>
          <w:b/>
          <w:bCs/>
        </w:rPr>
        <w:t xml:space="preserve"> </w:t>
      </w:r>
      <w:r w:rsidR="00695246">
        <w:rPr>
          <w:b/>
          <w:bCs/>
        </w:rPr>
        <w:t>explicitly</w:t>
      </w:r>
      <w:r w:rsidR="00FC43C2">
        <w:rPr>
          <w:b/>
          <w:bCs/>
        </w:rPr>
        <w:t>,</w:t>
      </w:r>
      <w:r w:rsidR="00695246">
        <w:rPr>
          <w:b/>
          <w:bCs/>
        </w:rPr>
        <w:t xml:space="preserve"> i.e</w:t>
      </w:r>
      <w:r w:rsidR="00FC43C2">
        <w:rPr>
          <w:b/>
          <w:bCs/>
        </w:rPr>
        <w:t>.</w:t>
      </w:r>
      <w:r w:rsidR="00695246">
        <w:rPr>
          <w:b/>
          <w:bCs/>
        </w:rPr>
        <w:t xml:space="preserve"> </w:t>
      </w:r>
      <w:r w:rsidRPr="00765C47">
        <w:rPr>
          <w:b/>
          <w:bCs/>
        </w:rPr>
        <w:t xml:space="preserve">TTT timer start/stop/expiry is </w:t>
      </w:r>
      <w:r w:rsidR="00695246">
        <w:rPr>
          <w:b/>
          <w:bCs/>
        </w:rPr>
        <w:t>modelled at MAC.</w:t>
      </w:r>
    </w:p>
    <w:p w14:paraId="32BC2093" w14:textId="0EEC6E73" w:rsidR="009B3D77" w:rsidRPr="00000D59" w:rsidRDefault="00695246" w:rsidP="008F62F3">
      <w:pPr>
        <w:rPr>
          <w:b/>
          <w:bCs/>
        </w:rPr>
      </w:pPr>
      <w:r>
        <w:rPr>
          <w:b/>
          <w:bCs/>
        </w:rPr>
        <w:t xml:space="preserve">Proposal </w:t>
      </w:r>
      <w:r w:rsidR="005E2125">
        <w:rPr>
          <w:b/>
          <w:bCs/>
        </w:rPr>
        <w:t>5</w:t>
      </w:r>
      <w:r>
        <w:rPr>
          <w:b/>
          <w:bCs/>
        </w:rPr>
        <w:t xml:space="preserve">: </w:t>
      </w:r>
      <w:r w:rsidR="00A5185E">
        <w:rPr>
          <w:b/>
          <w:bCs/>
        </w:rPr>
        <w:t>T</w:t>
      </w:r>
      <w:r>
        <w:rPr>
          <w:b/>
          <w:bCs/>
        </w:rPr>
        <w:t>he value of TTT</w:t>
      </w:r>
      <w:r w:rsidRPr="00765C47">
        <w:rPr>
          <w:b/>
          <w:bCs/>
        </w:rPr>
        <w:t xml:space="preserve"> is configurable </w:t>
      </w:r>
      <w:r>
        <w:rPr>
          <w:b/>
          <w:bCs/>
        </w:rPr>
        <w:t xml:space="preserve">by NW and one TTT value is configured </w:t>
      </w:r>
      <w:r w:rsidRPr="00765C47">
        <w:rPr>
          <w:b/>
          <w:bCs/>
        </w:rPr>
        <w:t xml:space="preserve">per </w:t>
      </w:r>
      <w:r w:rsidR="002F4078">
        <w:rPr>
          <w:b/>
          <w:bCs/>
        </w:rPr>
        <w:t xml:space="preserve">LTM </w:t>
      </w:r>
      <w:r w:rsidR="00A5185E">
        <w:rPr>
          <w:b/>
          <w:bCs/>
        </w:rPr>
        <w:t>r</w:t>
      </w:r>
      <w:r w:rsidRPr="00765C47">
        <w:rPr>
          <w:b/>
          <w:bCs/>
        </w:rPr>
        <w:t>eporting configuration</w:t>
      </w:r>
      <w:r>
        <w:rPr>
          <w:b/>
          <w:bCs/>
        </w:rPr>
        <w:t>.</w:t>
      </w:r>
    </w:p>
    <w:p w14:paraId="68F37336" w14:textId="27EC51D6" w:rsidR="004A1E4F" w:rsidRDefault="00F55DD1" w:rsidP="004F736B">
      <w:pPr>
        <w:rPr>
          <w:b/>
          <w:bCs/>
        </w:rPr>
      </w:pPr>
      <w:r>
        <w:rPr>
          <w:b/>
          <w:bCs/>
        </w:rPr>
        <w:t xml:space="preserve">Proposal </w:t>
      </w:r>
      <w:r w:rsidR="005E2125">
        <w:rPr>
          <w:b/>
          <w:bCs/>
        </w:rPr>
        <w:t>6</w:t>
      </w:r>
      <w:r>
        <w:rPr>
          <w:b/>
          <w:bCs/>
        </w:rPr>
        <w:t xml:space="preserve">: The TTT range is </w:t>
      </w:r>
      <w:r w:rsidR="00BA25C3">
        <w:rPr>
          <w:b/>
          <w:bCs/>
        </w:rPr>
        <w:t xml:space="preserve">to be </w:t>
      </w:r>
      <w:r w:rsidR="008D4668">
        <w:rPr>
          <w:b/>
          <w:bCs/>
        </w:rPr>
        <w:t xml:space="preserve">decided </w:t>
      </w:r>
      <w:r w:rsidR="00D84B27">
        <w:rPr>
          <w:b/>
          <w:bCs/>
        </w:rPr>
        <w:t>in the</w:t>
      </w:r>
      <w:r w:rsidR="0062255B">
        <w:rPr>
          <w:b/>
          <w:bCs/>
        </w:rPr>
        <w:t xml:space="preserve"> later phase of</w:t>
      </w:r>
      <w:r w:rsidR="00D84B27">
        <w:rPr>
          <w:b/>
          <w:bCs/>
        </w:rPr>
        <w:t xml:space="preserve"> Stage-3 discussions.</w:t>
      </w:r>
    </w:p>
    <w:p w14:paraId="2901F40B" w14:textId="300C4FAB" w:rsidR="00327447" w:rsidRPr="00484719" w:rsidRDefault="00327447" w:rsidP="000D3D2C">
      <w:pPr>
        <w:pStyle w:val="Heading2"/>
        <w:rPr>
          <w:b/>
          <w:bCs/>
        </w:rPr>
      </w:pPr>
      <w:r>
        <w:t>2.</w:t>
      </w:r>
      <w:r w:rsidR="00F1343B">
        <w:t>3</w:t>
      </w:r>
      <w:r>
        <w:t xml:space="preserve"> </w:t>
      </w:r>
      <w:r w:rsidR="00561668">
        <w:tab/>
      </w:r>
      <w:r>
        <w:t>Report on Leave</w:t>
      </w:r>
    </w:p>
    <w:p w14:paraId="630DC2BC" w14:textId="4A04F3E9" w:rsidR="004F736B" w:rsidRDefault="00B14EB1" w:rsidP="00442905">
      <w:r>
        <w:t xml:space="preserve">The measurement framework for NR has numerous components which were defined over several releases, starting from </w:t>
      </w:r>
      <w:r w:rsidR="00A7784C">
        <w:t xml:space="preserve">NR </w:t>
      </w:r>
      <w:r>
        <w:t xml:space="preserve">Rel-15. One such configurable aspect is </w:t>
      </w:r>
      <w:r w:rsidRPr="26E64D74">
        <w:rPr>
          <w:i/>
          <w:iCs/>
        </w:rPr>
        <w:t>reportOnLeave</w:t>
      </w:r>
      <w:r w:rsidR="007258A5">
        <w:t>.</w:t>
      </w:r>
      <w:r w:rsidR="00985569">
        <w:t xml:space="preserve"> It is a flag indicating if the UE should report also when one of the cells that previously met </w:t>
      </w:r>
      <w:r w:rsidR="00E4079D">
        <w:t xml:space="preserve">a reporting criteria has now left the </w:t>
      </w:r>
      <w:r w:rsidR="00E4079D" w:rsidRPr="26E64D74">
        <w:rPr>
          <w:i/>
          <w:iCs/>
        </w:rPr>
        <w:t>cellsTriggeredList</w:t>
      </w:r>
      <w:r w:rsidR="00E4079D">
        <w:t xml:space="preserve">. A similar </w:t>
      </w:r>
      <w:r w:rsidR="00FE0EB3">
        <w:t xml:space="preserve">mechanism </w:t>
      </w:r>
      <w:r w:rsidR="00C63013">
        <w:t xml:space="preserve">was agreed to be defined </w:t>
      </w:r>
      <w:r w:rsidR="00FE0EB3">
        <w:t>for LTM L1 measurements</w:t>
      </w:r>
      <w:r w:rsidR="00A13BCC">
        <w:t xml:space="preserve"> events</w:t>
      </w:r>
      <w:r w:rsidR="007B2282">
        <w:t xml:space="preserve"> where the report on leave could report on beam level th</w:t>
      </w:r>
      <w:r w:rsidR="00473BE0">
        <w:t>at the reporting criteria is not fulfilled anymore</w:t>
      </w:r>
      <w:r w:rsidR="00226E12">
        <w:t>:</w:t>
      </w:r>
    </w:p>
    <w:tbl>
      <w:tblPr>
        <w:tblStyle w:val="TableGrid"/>
        <w:tblW w:w="0" w:type="auto"/>
        <w:tblLook w:val="04A0" w:firstRow="1" w:lastRow="0" w:firstColumn="1" w:lastColumn="0" w:noHBand="0" w:noVBand="1"/>
      </w:tblPr>
      <w:tblGrid>
        <w:gridCol w:w="9631"/>
      </w:tblGrid>
      <w:tr w:rsidR="00226E12" w14:paraId="5E206412" w14:textId="77777777" w:rsidTr="00226E12">
        <w:tc>
          <w:tcPr>
            <w:tcW w:w="9631" w:type="dxa"/>
          </w:tcPr>
          <w:p w14:paraId="7C2CCF7A" w14:textId="15DD4ECF" w:rsidR="00226E12" w:rsidRPr="00341F6B" w:rsidRDefault="00226E12" w:rsidP="00442905">
            <w:r w:rsidRPr="00341F6B">
              <w:rPr>
                <w:lang w:val="en-US"/>
              </w:rPr>
              <w:t>MR can be sent when the leaving condition is met, based on NW configuration.</w:t>
            </w:r>
          </w:p>
        </w:tc>
      </w:tr>
    </w:tbl>
    <w:p w14:paraId="0656CCDE" w14:textId="4B08D132" w:rsidR="00CF210D" w:rsidRPr="00CF210D" w:rsidRDefault="00226E12" w:rsidP="00926D40">
      <w:r>
        <w:br/>
      </w:r>
      <w:r w:rsidRPr="005C3947">
        <w:t xml:space="preserve">Nevertheless, </w:t>
      </w:r>
      <w:r w:rsidR="00CF210D" w:rsidRPr="00D26574">
        <w:t xml:space="preserve">RAN2 needs to discuss how report on leave in MAC layer should look like. </w:t>
      </w:r>
      <w:r w:rsidR="00DA4A92">
        <w:t>Among the questions to be answered one can list</w:t>
      </w:r>
      <w:r w:rsidR="00A7784C">
        <w:t xml:space="preserve"> at least</w:t>
      </w:r>
      <w:r w:rsidR="00DA4A92">
        <w:t xml:space="preserve"> the following:</w:t>
      </w:r>
    </w:p>
    <w:p w14:paraId="13E0C86A" w14:textId="635918B1" w:rsidR="00DA4A92" w:rsidRPr="00CF210D" w:rsidRDefault="00E179A0" w:rsidP="00546D94">
      <w:pPr>
        <w:pStyle w:val="ListParagraph"/>
        <w:numPr>
          <w:ilvl w:val="0"/>
          <w:numId w:val="15"/>
        </w:numPr>
      </w:pPr>
      <w:r>
        <w:t>R</w:t>
      </w:r>
      <w:r w:rsidR="00BF5374">
        <w:t>eport on leave is RS</w:t>
      </w:r>
      <w:r w:rsidR="006F594F">
        <w:t>/beam</w:t>
      </w:r>
      <w:r w:rsidR="00BF5374">
        <w:t xml:space="preserve">-specific or </w:t>
      </w:r>
      <w:r w:rsidR="00592A76">
        <w:t xml:space="preserve">is </w:t>
      </w:r>
      <w:r w:rsidR="00BF5374">
        <w:t>candidate cell</w:t>
      </w:r>
      <w:r w:rsidR="002D36B7">
        <w:t xml:space="preserve"> also considered</w:t>
      </w:r>
      <w:r w:rsidR="00BF5374">
        <w:t>?</w:t>
      </w:r>
    </w:p>
    <w:p w14:paraId="353E8086" w14:textId="2C301F00" w:rsidR="00BF5374" w:rsidRPr="00CF210D" w:rsidRDefault="007C3389" w:rsidP="00546D94">
      <w:pPr>
        <w:pStyle w:val="ListParagraph"/>
        <w:numPr>
          <w:ilvl w:val="0"/>
          <w:numId w:val="15"/>
        </w:numPr>
      </w:pPr>
      <w:r>
        <w:t>Does report on leave use the same MAC CE format as the report when entry condition is met?</w:t>
      </w:r>
    </w:p>
    <w:p w14:paraId="538D3108" w14:textId="466BC5B6" w:rsidR="00E179A0" w:rsidRDefault="00E179A0" w:rsidP="00546D94">
      <w:pPr>
        <w:pStyle w:val="ListParagraph"/>
        <w:numPr>
          <w:ilvl w:val="0"/>
          <w:numId w:val="15"/>
        </w:numPr>
      </w:pPr>
      <w:r>
        <w:t>Is the report on leave type of event indicated explicitly or implicitly?</w:t>
      </w:r>
    </w:p>
    <w:p w14:paraId="5E08A274" w14:textId="4A07C94C" w:rsidR="00E179A0" w:rsidRDefault="007C3389" w:rsidP="00546D94">
      <w:pPr>
        <w:pStyle w:val="ListParagraph"/>
        <w:numPr>
          <w:ilvl w:val="0"/>
          <w:numId w:val="15"/>
        </w:numPr>
      </w:pPr>
      <w:r>
        <w:t xml:space="preserve">Is the </w:t>
      </w:r>
      <w:r w:rsidR="00E46AAA">
        <w:t xml:space="preserve">leaving condition </w:t>
      </w:r>
      <w:r w:rsidR="00E179A0">
        <w:t>an equivalent of the entry condition or can it be configured separately and in a different manner?</w:t>
      </w:r>
    </w:p>
    <w:p w14:paraId="277285E4" w14:textId="4CA91DC5" w:rsidR="0060652B" w:rsidRDefault="00E179A0" w:rsidP="00E179A0">
      <w:pPr>
        <w:rPr>
          <w:b/>
          <w:bCs/>
        </w:rPr>
      </w:pPr>
      <w:r w:rsidRPr="00D26574">
        <w:rPr>
          <w:b/>
          <w:bCs/>
        </w:rPr>
        <w:t xml:space="preserve">Proposal </w:t>
      </w:r>
      <w:r w:rsidR="00A7784C">
        <w:rPr>
          <w:b/>
          <w:bCs/>
        </w:rPr>
        <w:t>7</w:t>
      </w:r>
      <w:r w:rsidRPr="00D26574">
        <w:rPr>
          <w:b/>
          <w:bCs/>
        </w:rPr>
        <w:t xml:space="preserve">: </w:t>
      </w:r>
      <w:r w:rsidR="007B5247">
        <w:rPr>
          <w:b/>
          <w:bCs/>
        </w:rPr>
        <w:t xml:space="preserve">RAN2 considers </w:t>
      </w:r>
      <w:r w:rsidR="00A7784C">
        <w:rPr>
          <w:b/>
          <w:bCs/>
        </w:rPr>
        <w:t xml:space="preserve">at least </w:t>
      </w:r>
      <w:r w:rsidR="007B5247">
        <w:rPr>
          <w:b/>
          <w:bCs/>
        </w:rPr>
        <w:t xml:space="preserve">the </w:t>
      </w:r>
      <w:r w:rsidR="00A259B8">
        <w:rPr>
          <w:b/>
          <w:bCs/>
        </w:rPr>
        <w:t>following</w:t>
      </w:r>
      <w:r w:rsidR="007B5247">
        <w:rPr>
          <w:b/>
          <w:bCs/>
        </w:rPr>
        <w:t xml:space="preserve"> list of open issues when designing the report on leave for L1 measurement reporting</w:t>
      </w:r>
      <w:r w:rsidR="00A259B8">
        <w:rPr>
          <w:b/>
          <w:bCs/>
        </w:rPr>
        <w:t>:</w:t>
      </w:r>
    </w:p>
    <w:p w14:paraId="7BF3D0D4" w14:textId="77777777" w:rsidR="002F256A" w:rsidRPr="000D3D2C" w:rsidRDefault="00A259B8" w:rsidP="000D3D2C">
      <w:pPr>
        <w:pStyle w:val="ListParagraph"/>
        <w:numPr>
          <w:ilvl w:val="0"/>
          <w:numId w:val="74"/>
        </w:numPr>
        <w:rPr>
          <w:b/>
          <w:bCs/>
        </w:rPr>
      </w:pPr>
      <w:r w:rsidRPr="000D3D2C">
        <w:rPr>
          <w:b/>
          <w:bCs/>
        </w:rPr>
        <w:t>Report on leave is RS/beam-specific or is candidate cell also considered?</w:t>
      </w:r>
    </w:p>
    <w:p w14:paraId="445E2791" w14:textId="000C8916" w:rsidR="00A259B8" w:rsidRPr="000D3D2C" w:rsidRDefault="00A259B8" w:rsidP="000D3D2C">
      <w:pPr>
        <w:pStyle w:val="ListParagraph"/>
        <w:numPr>
          <w:ilvl w:val="0"/>
          <w:numId w:val="74"/>
        </w:numPr>
        <w:rPr>
          <w:b/>
          <w:bCs/>
        </w:rPr>
      </w:pPr>
      <w:r w:rsidRPr="000D3D2C">
        <w:rPr>
          <w:b/>
          <w:bCs/>
        </w:rPr>
        <w:t>Does report on leave use the same MAC CE format as the report when entry condition is met?</w:t>
      </w:r>
    </w:p>
    <w:p w14:paraId="6B20AF8E" w14:textId="392C38DD" w:rsidR="00A259B8" w:rsidRPr="000D3D2C" w:rsidRDefault="00A259B8" w:rsidP="000D3D2C">
      <w:pPr>
        <w:pStyle w:val="ListParagraph"/>
        <w:numPr>
          <w:ilvl w:val="0"/>
          <w:numId w:val="74"/>
        </w:numPr>
        <w:rPr>
          <w:b/>
          <w:bCs/>
        </w:rPr>
      </w:pPr>
      <w:r w:rsidRPr="000D3D2C">
        <w:rPr>
          <w:b/>
          <w:bCs/>
        </w:rPr>
        <w:t>Is the report on leave type of event indicated explicitly or implicitly?</w:t>
      </w:r>
    </w:p>
    <w:p w14:paraId="58EDCFDC" w14:textId="0D594DD1" w:rsidR="00A259B8" w:rsidRPr="000D3D2C" w:rsidRDefault="00A259B8" w:rsidP="000D3D2C">
      <w:pPr>
        <w:pStyle w:val="ListParagraph"/>
        <w:numPr>
          <w:ilvl w:val="0"/>
          <w:numId w:val="74"/>
        </w:numPr>
        <w:rPr>
          <w:b/>
          <w:bCs/>
        </w:rPr>
      </w:pPr>
      <w:r w:rsidRPr="000D3D2C">
        <w:rPr>
          <w:b/>
          <w:bCs/>
        </w:rPr>
        <w:t>Is the leaving condition an equivalent of the entry condition or can it be configured separately and in a different manner?</w:t>
      </w:r>
    </w:p>
    <w:p w14:paraId="78E9D4A8" w14:textId="0EE7F705" w:rsidR="0057173D" w:rsidRDefault="00CF4035" w:rsidP="000D3D2C">
      <w:pPr>
        <w:pStyle w:val="Heading2"/>
      </w:pPr>
      <w:r w:rsidRPr="00286FE1">
        <w:t>2.</w:t>
      </w:r>
      <w:r w:rsidR="00F1343B">
        <w:t>4</w:t>
      </w:r>
      <w:r w:rsidRPr="00286FE1">
        <w:t xml:space="preserve"> Periodic Transmission of the MAC CE Report</w:t>
      </w:r>
    </w:p>
    <w:p w14:paraId="0816E234" w14:textId="77777777" w:rsidR="00E64380" w:rsidRDefault="00E64380" w:rsidP="00E276C8">
      <w:pPr>
        <w:pStyle w:val="Doc-text2"/>
        <w:pBdr>
          <w:top w:val="single" w:sz="4" w:space="1" w:color="auto"/>
          <w:left w:val="single" w:sz="4" w:space="4" w:color="auto"/>
          <w:bottom w:val="single" w:sz="4" w:space="1" w:color="auto"/>
          <w:right w:val="single" w:sz="4" w:space="4" w:color="auto"/>
        </w:pBdr>
        <w:ind w:left="647"/>
        <w:rPr>
          <w:b/>
          <w:bCs/>
          <w:lang w:val="en-US"/>
        </w:rPr>
      </w:pPr>
      <w:r>
        <w:rPr>
          <w:b/>
          <w:bCs/>
          <w:lang w:val="en-US"/>
        </w:rPr>
        <w:t>Agreements on L1 event triggered MR</w:t>
      </w:r>
    </w:p>
    <w:p w14:paraId="31A18E78" w14:textId="77777777" w:rsidR="00E276C8" w:rsidRPr="00E276C8" w:rsidRDefault="00E64380" w:rsidP="002E4ED6">
      <w:pPr>
        <w:pStyle w:val="Doc-text2"/>
        <w:numPr>
          <w:ilvl w:val="0"/>
          <w:numId w:val="18"/>
        </w:numPr>
        <w:pBdr>
          <w:top w:val="single" w:sz="4" w:space="1" w:color="auto"/>
          <w:left w:val="single" w:sz="4" w:space="4" w:color="auto"/>
          <w:bottom w:val="single" w:sz="4" w:space="1" w:color="auto"/>
          <w:right w:val="single" w:sz="4" w:space="4" w:color="auto"/>
        </w:pBdr>
        <w:ind w:left="644"/>
        <w:rPr>
          <w:highlight w:val="yellow"/>
          <w:lang w:val="en-US"/>
        </w:rPr>
      </w:pPr>
      <w:r w:rsidRPr="00E276C8">
        <w:rPr>
          <w:lang w:val="en-US"/>
        </w:rPr>
        <w:t xml:space="preserve">MR can be sent when the leaving condition is met, based on NW configuration. </w:t>
      </w:r>
      <w:bookmarkStart w:id="2" w:name="_Hlk181619777"/>
    </w:p>
    <w:p w14:paraId="575493DD" w14:textId="58CC5339" w:rsidR="00E64380" w:rsidRPr="00E276C8" w:rsidRDefault="00E64380" w:rsidP="002E4ED6">
      <w:pPr>
        <w:pStyle w:val="Doc-text2"/>
        <w:numPr>
          <w:ilvl w:val="0"/>
          <w:numId w:val="18"/>
        </w:numPr>
        <w:pBdr>
          <w:top w:val="single" w:sz="4" w:space="1" w:color="auto"/>
          <w:left w:val="single" w:sz="4" w:space="4" w:color="auto"/>
          <w:bottom w:val="single" w:sz="4" w:space="1" w:color="auto"/>
          <w:right w:val="single" w:sz="4" w:space="4" w:color="auto"/>
        </w:pBdr>
        <w:ind w:left="644"/>
        <w:rPr>
          <w:highlight w:val="yellow"/>
          <w:lang w:val="en-US"/>
        </w:rPr>
      </w:pPr>
      <w:r w:rsidRPr="00E276C8">
        <w:rPr>
          <w:highlight w:val="yellow"/>
          <w:lang w:val="en-US"/>
        </w:rPr>
        <w:t xml:space="preserve">Event triggered periodic MR can be supported, based on NW configuration. </w:t>
      </w:r>
      <w:bookmarkEnd w:id="2"/>
    </w:p>
    <w:p w14:paraId="6B5656A5" w14:textId="2ABB8D76" w:rsidR="00C934B4" w:rsidRDefault="00B1622C" w:rsidP="00C934B4">
      <w:r>
        <w:br/>
      </w:r>
      <w:r w:rsidR="00C934B4">
        <w:t>RAN2 agreed in</w:t>
      </w:r>
      <w:r w:rsidR="00415480">
        <w:t xml:space="preserve"> one of</w:t>
      </w:r>
      <w:r w:rsidR="00C934B4">
        <w:t xml:space="preserve"> the previous meeting</w:t>
      </w:r>
      <w:r w:rsidR="00415480">
        <w:t>s</w:t>
      </w:r>
      <w:r w:rsidR="00C934B4">
        <w:t xml:space="preserve"> t</w:t>
      </w:r>
      <w:r w:rsidR="00484AF8">
        <w:t>o</w:t>
      </w:r>
      <w:r w:rsidR="00C934B4">
        <w:t xml:space="preserve"> support </w:t>
      </w:r>
      <w:r w:rsidR="00484AF8">
        <w:t>the</w:t>
      </w:r>
      <w:r w:rsidR="00C934B4">
        <w:t xml:space="preserve"> periodic event triggered reporting for LTM. At least the periodicity i.e. one-time report/periodic and the number of repetitions should be the configurable parameters. The configuration should be per event triggered reporting configuration. </w:t>
      </w:r>
    </w:p>
    <w:p w14:paraId="56BC53BF" w14:textId="73FC41B2" w:rsidR="00F54434" w:rsidRDefault="00C934B4" w:rsidP="00C934B4">
      <w:pPr>
        <w:rPr>
          <w:b/>
          <w:bCs/>
        </w:rPr>
      </w:pPr>
      <w:r>
        <w:rPr>
          <w:b/>
          <w:bCs/>
        </w:rPr>
        <w:lastRenderedPageBreak/>
        <w:t>Proposal</w:t>
      </w:r>
      <w:r w:rsidR="00072119">
        <w:rPr>
          <w:b/>
          <w:bCs/>
        </w:rPr>
        <w:t xml:space="preserve"> </w:t>
      </w:r>
      <w:r w:rsidR="00DF7BC0">
        <w:rPr>
          <w:b/>
          <w:bCs/>
        </w:rPr>
        <w:t>8</w:t>
      </w:r>
      <w:r>
        <w:rPr>
          <w:b/>
          <w:bCs/>
        </w:rPr>
        <w:t xml:space="preserve">: The </w:t>
      </w:r>
      <w:r w:rsidRPr="00A22279">
        <w:rPr>
          <w:b/>
          <w:bCs/>
        </w:rPr>
        <w:t xml:space="preserve">periodic reporting of the </w:t>
      </w:r>
      <w:r>
        <w:rPr>
          <w:b/>
          <w:bCs/>
        </w:rPr>
        <w:t>LTM event triggered report can be configured per reporting configuration with configurable periodicity and/or number of repetitions.</w:t>
      </w:r>
    </w:p>
    <w:p w14:paraId="3E3A85BE" w14:textId="500C825A" w:rsidR="00C934B4" w:rsidRPr="00C934B4" w:rsidRDefault="00C934B4" w:rsidP="00C934B4">
      <w:r>
        <w:t xml:space="preserve">One further discussion point for periodic reporting is the resource allocation. RAN2 should discuss how to support periodic resource allocation for the report. </w:t>
      </w:r>
      <w:r w:rsidR="005F3AC4" w:rsidRPr="005F3AC4">
        <w:t xml:space="preserve">One option is to provide periodic resources when the UE sends an SR. In such cases, the details of UL grant resource allocation via PDCCH can be left to </w:t>
      </w:r>
      <w:r w:rsidR="00427F9C">
        <w:t xml:space="preserve">RAN1. </w:t>
      </w:r>
      <w:r>
        <w:t xml:space="preserve">Also, </w:t>
      </w:r>
      <w:r w:rsidR="003B3728">
        <w:t>i</w:t>
      </w:r>
      <w:r>
        <w:t>f the network does not configure periodic resource allocation, the UE needs to request the resource</w:t>
      </w:r>
      <w:r w:rsidR="00692112">
        <w:t>s</w:t>
      </w:r>
      <w:r>
        <w:t xml:space="preserve"> separately for each</w:t>
      </w:r>
      <w:r w:rsidR="00CA6550">
        <w:t xml:space="preserve"> reporting</w:t>
      </w:r>
      <w:r>
        <w:t>. The measurement report should be able to be provisioned on any available UL grant</w:t>
      </w:r>
      <w:r w:rsidR="003F24F5">
        <w:t>.</w:t>
      </w:r>
      <w:r w:rsidR="00490D8B">
        <w:t xml:space="preserve"> </w:t>
      </w:r>
    </w:p>
    <w:p w14:paraId="1EB5367B" w14:textId="61B69563" w:rsidR="00A91F14" w:rsidRDefault="00C934B4" w:rsidP="009C4E76">
      <w:pPr>
        <w:rPr>
          <w:b/>
          <w:bCs/>
        </w:rPr>
      </w:pPr>
      <w:r w:rsidRPr="00A22279">
        <w:rPr>
          <w:b/>
          <w:bCs/>
        </w:rPr>
        <w:t>Proposal</w:t>
      </w:r>
      <w:r w:rsidR="000B7948">
        <w:rPr>
          <w:b/>
          <w:bCs/>
        </w:rPr>
        <w:t xml:space="preserve"> </w:t>
      </w:r>
      <w:r w:rsidR="00731219">
        <w:rPr>
          <w:b/>
          <w:bCs/>
        </w:rPr>
        <w:t>9</w:t>
      </w:r>
      <w:r w:rsidRPr="00A22279">
        <w:rPr>
          <w:b/>
          <w:bCs/>
        </w:rPr>
        <w:t xml:space="preserve">: </w:t>
      </w:r>
      <w:r>
        <w:rPr>
          <w:b/>
          <w:bCs/>
        </w:rPr>
        <w:t>RAN2</w:t>
      </w:r>
      <w:r w:rsidR="007A3AB7">
        <w:rPr>
          <w:b/>
          <w:bCs/>
        </w:rPr>
        <w:t xml:space="preserve"> agree</w:t>
      </w:r>
      <w:r>
        <w:rPr>
          <w:b/>
          <w:bCs/>
        </w:rPr>
        <w:t xml:space="preserve"> to support </w:t>
      </w:r>
      <w:r w:rsidR="008B7B32">
        <w:rPr>
          <w:b/>
          <w:bCs/>
        </w:rPr>
        <w:t>the</w:t>
      </w:r>
      <w:r w:rsidR="00726F7D">
        <w:rPr>
          <w:b/>
          <w:bCs/>
        </w:rPr>
        <w:t xml:space="preserve"> </w:t>
      </w:r>
      <w:r w:rsidR="00A91F14">
        <w:rPr>
          <w:b/>
          <w:bCs/>
        </w:rPr>
        <w:t xml:space="preserve">configuration of </w:t>
      </w:r>
      <w:r w:rsidR="00726F7D">
        <w:rPr>
          <w:b/>
          <w:bCs/>
        </w:rPr>
        <w:t>periodic</w:t>
      </w:r>
      <w:r w:rsidR="00A91F14">
        <w:rPr>
          <w:b/>
          <w:bCs/>
        </w:rPr>
        <w:t xml:space="preserve"> </w:t>
      </w:r>
      <w:r>
        <w:rPr>
          <w:b/>
          <w:bCs/>
        </w:rPr>
        <w:t>resource allocation</w:t>
      </w:r>
      <w:r w:rsidR="00726F7D">
        <w:rPr>
          <w:b/>
          <w:bCs/>
        </w:rPr>
        <w:t xml:space="preserve"> for event triggered periodic MR MAC CE</w:t>
      </w:r>
      <w:r w:rsidR="00A91F14">
        <w:rPr>
          <w:b/>
          <w:bCs/>
        </w:rPr>
        <w:t>.</w:t>
      </w:r>
    </w:p>
    <w:p w14:paraId="0A135F5B" w14:textId="42A6BCF1" w:rsidR="001720C3" w:rsidRDefault="004A1E4F" w:rsidP="000D3D2C">
      <w:pPr>
        <w:pStyle w:val="Heading2"/>
      </w:pPr>
      <w:r w:rsidRPr="00286FE1">
        <w:t>2.</w:t>
      </w:r>
      <w:r w:rsidR="008006B1">
        <w:t>5</w:t>
      </w:r>
      <w:r w:rsidRPr="00286FE1">
        <w:t xml:space="preserve"> </w:t>
      </w:r>
      <w:r>
        <w:t xml:space="preserve">Prohibit Timer For triggering </w:t>
      </w:r>
      <w:r w:rsidRPr="00286FE1">
        <w:t>the MAC CE Report</w:t>
      </w:r>
    </w:p>
    <w:p w14:paraId="7639BB57" w14:textId="74D76762" w:rsidR="009749EE" w:rsidRDefault="007C49BE" w:rsidP="009749EE">
      <w:r>
        <w:t>T</w:t>
      </w:r>
      <w:r w:rsidR="007C7F63">
        <w:t>o</w:t>
      </w:r>
      <w:r>
        <w:t xml:space="preserve"> avoid too frequent measurement reporting by the UE</w:t>
      </w:r>
      <w:r w:rsidR="00D13A23">
        <w:t xml:space="preserve">, a prohibit timer </w:t>
      </w:r>
      <w:r w:rsidR="00E206A1">
        <w:t>c</w:t>
      </w:r>
      <w:r w:rsidR="00D13A23">
        <w:t xml:space="preserve">ould be applied for the event triggered reporting. The </w:t>
      </w:r>
      <w:r w:rsidR="00FA31A3">
        <w:t>prohibit timer could be applied per reporting configuration i.e</w:t>
      </w:r>
      <w:r w:rsidR="0082553E">
        <w:t>.</w:t>
      </w:r>
      <w:r w:rsidR="00FA31A3">
        <w:t xml:space="preserve"> the UE would not be allowed to trigger another MR MAC CE for the same reporting configuration</w:t>
      </w:r>
      <w:r w:rsidR="007C7F63">
        <w:t xml:space="preserve"> while t</w:t>
      </w:r>
      <w:r w:rsidR="00E206A1">
        <w:t>he</w:t>
      </w:r>
      <w:r w:rsidR="007C7F63">
        <w:t xml:space="preserve"> </w:t>
      </w:r>
      <w:r w:rsidR="00E206A1">
        <w:t xml:space="preserve">associated </w:t>
      </w:r>
      <w:r w:rsidR="007C7F63">
        <w:t>prohibit timer is running.</w:t>
      </w:r>
    </w:p>
    <w:p w14:paraId="69575DE5" w14:textId="29DB6B23" w:rsidR="00FF533E" w:rsidRPr="000D3D2C" w:rsidRDefault="007C7F63" w:rsidP="009749EE">
      <w:pPr>
        <w:rPr>
          <w:b/>
          <w:bCs/>
        </w:rPr>
      </w:pPr>
      <w:r w:rsidRPr="00A91F14">
        <w:rPr>
          <w:b/>
          <w:bCs/>
        </w:rPr>
        <w:t>Observation</w:t>
      </w:r>
      <w:r w:rsidR="00BA3777">
        <w:rPr>
          <w:b/>
          <w:bCs/>
        </w:rPr>
        <w:t xml:space="preserve"> </w:t>
      </w:r>
      <w:r w:rsidR="00731219">
        <w:rPr>
          <w:b/>
          <w:bCs/>
        </w:rPr>
        <w:t>5</w:t>
      </w:r>
      <w:r w:rsidRPr="000D3D2C">
        <w:rPr>
          <w:b/>
          <w:bCs/>
        </w:rPr>
        <w:t xml:space="preserve">: </w:t>
      </w:r>
      <w:r w:rsidR="0002684F">
        <w:rPr>
          <w:b/>
          <w:bCs/>
        </w:rPr>
        <w:t xml:space="preserve">A </w:t>
      </w:r>
      <w:r w:rsidR="00317D7C" w:rsidRPr="000D3D2C">
        <w:rPr>
          <w:b/>
          <w:bCs/>
        </w:rPr>
        <w:t xml:space="preserve">prohibit timer </w:t>
      </w:r>
      <w:r w:rsidR="00717FC0">
        <w:rPr>
          <w:b/>
          <w:bCs/>
        </w:rPr>
        <w:t>c</w:t>
      </w:r>
      <w:r w:rsidR="00317D7C" w:rsidRPr="000D3D2C">
        <w:rPr>
          <w:b/>
          <w:bCs/>
        </w:rPr>
        <w:t>ould be applied for the LTM event triggered reporting to avoid too frequent measurement reporting.</w:t>
      </w:r>
    </w:p>
    <w:p w14:paraId="03B2DA50" w14:textId="48AAF05E" w:rsidR="00E2168A" w:rsidRDefault="00122128" w:rsidP="009C4E76">
      <w:pPr>
        <w:rPr>
          <w:b/>
          <w:bCs/>
        </w:rPr>
      </w:pPr>
      <w:r w:rsidRPr="000D3D2C">
        <w:rPr>
          <w:b/>
          <w:bCs/>
        </w:rPr>
        <w:t>Proposal</w:t>
      </w:r>
      <w:r w:rsidR="00BA3777">
        <w:rPr>
          <w:b/>
          <w:bCs/>
        </w:rPr>
        <w:t xml:space="preserve"> </w:t>
      </w:r>
      <w:r w:rsidR="00731219">
        <w:rPr>
          <w:b/>
          <w:bCs/>
        </w:rPr>
        <w:t>10</w:t>
      </w:r>
      <w:r w:rsidRPr="00A91F14">
        <w:rPr>
          <w:b/>
          <w:bCs/>
        </w:rPr>
        <w:t xml:space="preserve">: RAN2 to support </w:t>
      </w:r>
      <w:r w:rsidR="00717FC0">
        <w:rPr>
          <w:b/>
          <w:bCs/>
        </w:rPr>
        <w:t xml:space="preserve">a </w:t>
      </w:r>
      <w:r w:rsidRPr="00A91F14">
        <w:rPr>
          <w:b/>
          <w:bCs/>
        </w:rPr>
        <w:t xml:space="preserve">prohibit timer </w:t>
      </w:r>
      <w:r w:rsidR="007C49BE" w:rsidRPr="00A91F14">
        <w:rPr>
          <w:b/>
          <w:bCs/>
        </w:rPr>
        <w:t>for event triggered reporting</w:t>
      </w:r>
      <w:r w:rsidR="00717FC0">
        <w:rPr>
          <w:b/>
          <w:bCs/>
        </w:rPr>
        <w:t>. T</w:t>
      </w:r>
      <w:r w:rsidR="007C49BE" w:rsidRPr="00A91F14">
        <w:rPr>
          <w:b/>
          <w:bCs/>
        </w:rPr>
        <w:t xml:space="preserve">he prohibit timer is applied </w:t>
      </w:r>
      <w:r w:rsidR="006E27FE" w:rsidRPr="00A91F14">
        <w:rPr>
          <w:b/>
          <w:bCs/>
        </w:rPr>
        <w:t>per reporting configuration.</w:t>
      </w:r>
    </w:p>
    <w:p w14:paraId="72080078" w14:textId="45DBD312" w:rsidR="001C4DA4" w:rsidRDefault="001C4DA4" w:rsidP="000D3D2C">
      <w:pPr>
        <w:pStyle w:val="Heading2"/>
      </w:pPr>
      <w:r>
        <w:t>2.</w:t>
      </w:r>
      <w:r w:rsidR="008006B1">
        <w:t>6</w:t>
      </w:r>
      <w:r>
        <w:t xml:space="preserve"> Number of reported beams </w:t>
      </w:r>
      <w:r w:rsidR="00C03171">
        <w:t>in MR MAC CE</w:t>
      </w:r>
    </w:p>
    <w:p w14:paraId="66AF90F8" w14:textId="193A98C8" w:rsidR="00CC17AA" w:rsidRPr="00CC17AA" w:rsidRDefault="003F7D91" w:rsidP="00E2168A">
      <w:r>
        <w:t>The following has been agreed so far regarding the number of beams and what kind of beams could be reported:</w:t>
      </w:r>
    </w:p>
    <w:p w14:paraId="71AFAD63" w14:textId="6F892092" w:rsidR="00CC17AA" w:rsidRPr="00B47F9F" w:rsidRDefault="00CC17AA" w:rsidP="00E2168A">
      <w:pPr>
        <w:pStyle w:val="Doc-text2"/>
        <w:pBdr>
          <w:top w:val="single" w:sz="4" w:space="1" w:color="auto"/>
          <w:left w:val="single" w:sz="4" w:space="4" w:color="auto"/>
          <w:bottom w:val="single" w:sz="4" w:space="1" w:color="auto"/>
          <w:right w:val="single" w:sz="4" w:space="0" w:color="auto"/>
        </w:pBdr>
        <w:ind w:left="0" w:firstLine="0"/>
        <w:rPr>
          <w:lang w:val="en-US"/>
        </w:rPr>
      </w:pPr>
      <w:r>
        <w:t>7. For event-triggered L1 LTM measurement reporting, max N is total number of all beams included into MR MAC CE.</w:t>
      </w:r>
    </w:p>
    <w:p w14:paraId="7B9BAC3E" w14:textId="63690259" w:rsidR="00CC17AA" w:rsidRPr="00B47F9F" w:rsidRDefault="00CC17AA" w:rsidP="00E2168A">
      <w:pPr>
        <w:pStyle w:val="Doc-text2"/>
        <w:numPr>
          <w:ilvl w:val="0"/>
          <w:numId w:val="70"/>
        </w:numPr>
        <w:pBdr>
          <w:top w:val="single" w:sz="4" w:space="1" w:color="auto"/>
          <w:left w:val="single" w:sz="4" w:space="4" w:color="auto"/>
          <w:bottom w:val="single" w:sz="4" w:space="1" w:color="auto"/>
          <w:right w:val="single" w:sz="4" w:space="0" w:color="auto"/>
        </w:pBdr>
        <w:ind w:left="360"/>
        <w:rPr>
          <w:lang w:val="en-US"/>
        </w:rPr>
      </w:pPr>
      <w:r w:rsidRPr="004B1CE7">
        <w:t xml:space="preserve">For event-triggered L1 LTM measurement reporting, </w:t>
      </w:r>
      <w:r>
        <w:t xml:space="preserve">NW controls if </w:t>
      </w:r>
      <w:r w:rsidRPr="004B1CE7">
        <w:t xml:space="preserve">the beam(s) not satisfying the event </w:t>
      </w:r>
      <w:r>
        <w:t>could</w:t>
      </w:r>
      <w:r w:rsidRPr="004B1CE7">
        <w:t xml:space="preserve"> be reported</w:t>
      </w:r>
      <w:r>
        <w:t xml:space="preserve"> according to N beams</w:t>
      </w:r>
      <w:r w:rsidRPr="004B1CE7">
        <w:t xml:space="preserve"> in MR MAC CE.</w:t>
      </w:r>
    </w:p>
    <w:p w14:paraId="050005F2" w14:textId="77777777" w:rsidR="008D07DE" w:rsidRPr="00E2168A" w:rsidRDefault="008D07DE" w:rsidP="009C4E76">
      <w:pPr>
        <w:rPr>
          <w:b/>
          <w:bCs/>
          <w:lang w:val="en-US"/>
        </w:rPr>
      </w:pPr>
    </w:p>
    <w:p w14:paraId="274933DF" w14:textId="1D3D43CA" w:rsidR="001C4DA4" w:rsidRPr="000D3D2C" w:rsidRDefault="00C431D2" w:rsidP="009C4E76">
      <w:r w:rsidRPr="000D3D2C">
        <w:t>The definition</w:t>
      </w:r>
      <w:r w:rsidR="00913F13">
        <w:t xml:space="preserve"> of Rel-18 LTM report content</w:t>
      </w:r>
      <w:r w:rsidRPr="000D3D2C">
        <w:t xml:space="preserve"> in TS 38.331 is as follows:</w:t>
      </w:r>
    </w:p>
    <w:p w14:paraId="70908490" w14:textId="77777777" w:rsidR="008D07DE" w:rsidRPr="00FF4867" w:rsidRDefault="008D07DE" w:rsidP="008D07DE">
      <w:pPr>
        <w:pStyle w:val="PL"/>
      </w:pPr>
      <w:r w:rsidRPr="00FF4867">
        <w:t xml:space="preserve">LTM-ReportContent-r18 ::=     </w:t>
      </w:r>
      <w:r w:rsidRPr="00FF4867">
        <w:rPr>
          <w:color w:val="993366"/>
        </w:rPr>
        <w:t>SEQUENCE</w:t>
      </w:r>
      <w:r w:rsidRPr="00FF4867">
        <w:t xml:space="preserve"> {</w:t>
      </w:r>
    </w:p>
    <w:p w14:paraId="733A8A03" w14:textId="77777777" w:rsidR="008D07DE" w:rsidRPr="00FF4867" w:rsidRDefault="008D07DE" w:rsidP="008D07DE">
      <w:pPr>
        <w:pStyle w:val="PL"/>
      </w:pPr>
      <w:r w:rsidRPr="00FF4867">
        <w:t xml:space="preserve">    nrOfReportedCells-r18                          </w:t>
      </w:r>
      <w:r w:rsidRPr="00FF4867">
        <w:rPr>
          <w:color w:val="993366"/>
        </w:rPr>
        <w:t>ENUMERATED</w:t>
      </w:r>
      <w:r w:rsidRPr="00FF4867">
        <w:t xml:space="preserve"> </w:t>
      </w:r>
      <w:r w:rsidRPr="00E2168A">
        <w:rPr>
          <w:highlight w:val="yellow"/>
        </w:rPr>
        <w:t>{n1,n2,n3,n4},</w:t>
      </w:r>
    </w:p>
    <w:p w14:paraId="27CD7F1D" w14:textId="77777777" w:rsidR="008D07DE" w:rsidRPr="00FF4867" w:rsidRDefault="008D07DE" w:rsidP="008D07DE">
      <w:pPr>
        <w:pStyle w:val="PL"/>
      </w:pPr>
      <w:r w:rsidRPr="00FF4867">
        <w:t xml:space="preserve">    nrOfReportedRS-PerCell-r18                     </w:t>
      </w:r>
      <w:r w:rsidRPr="00FF4867">
        <w:rPr>
          <w:color w:val="993366"/>
        </w:rPr>
        <w:t>ENUMERATED</w:t>
      </w:r>
      <w:r w:rsidRPr="00FF4867">
        <w:t xml:space="preserve"> </w:t>
      </w:r>
      <w:r w:rsidRPr="00E2168A">
        <w:rPr>
          <w:highlight w:val="yellow"/>
        </w:rPr>
        <w:t>{n1,n2,n3,n4},</w:t>
      </w:r>
    </w:p>
    <w:p w14:paraId="11925647" w14:textId="77777777" w:rsidR="008D07DE" w:rsidRPr="00FF4867" w:rsidRDefault="008D07DE" w:rsidP="008D07DE">
      <w:pPr>
        <w:pStyle w:val="PL"/>
        <w:rPr>
          <w:color w:val="808080"/>
        </w:rPr>
      </w:pPr>
      <w:r w:rsidRPr="00FF4867">
        <w:t xml:space="preserve">    spCellInclusion-r18                            </w:t>
      </w:r>
      <w:r w:rsidRPr="00FF4867">
        <w:rPr>
          <w:color w:val="993366"/>
        </w:rPr>
        <w:t>ENUMERATED</w:t>
      </w:r>
      <w:r w:rsidRPr="00FF4867">
        <w:t xml:space="preserve"> {true}                                          </w:t>
      </w:r>
      <w:r w:rsidRPr="00FF4867">
        <w:rPr>
          <w:color w:val="993366"/>
        </w:rPr>
        <w:t>OPTIONAL</w:t>
      </w:r>
      <w:r w:rsidRPr="00FF4867">
        <w:t xml:space="preserve"> </w:t>
      </w:r>
      <w:r w:rsidRPr="00FF4867">
        <w:rPr>
          <w:color w:val="808080"/>
        </w:rPr>
        <w:t>-- Need R</w:t>
      </w:r>
    </w:p>
    <w:p w14:paraId="360493FF" w14:textId="77777777" w:rsidR="008D07DE" w:rsidRPr="00FF4867" w:rsidRDefault="008D07DE" w:rsidP="008D07DE">
      <w:pPr>
        <w:pStyle w:val="PL"/>
      </w:pPr>
      <w:r w:rsidRPr="00FF4867">
        <w:t>}</w:t>
      </w:r>
    </w:p>
    <w:p w14:paraId="7E8A9ED0" w14:textId="77777777" w:rsidR="001B7069" w:rsidRDefault="001B7069" w:rsidP="009C4E76">
      <w:pPr>
        <w:rPr>
          <w:b/>
          <w:bCs/>
        </w:rPr>
      </w:pPr>
    </w:p>
    <w:p w14:paraId="4D8438BE" w14:textId="525E6596" w:rsidR="00CC17AA" w:rsidRPr="00E2168A" w:rsidRDefault="00CC17AA" w:rsidP="009C4E76">
      <w:r w:rsidRPr="00E2168A">
        <w:t>The maximum number of reported beams in R18 LTM was specified to be 16</w:t>
      </w:r>
      <w:r w:rsidR="00C03171">
        <w:t>. We see no strong reason to deviate from this</w:t>
      </w:r>
      <w:r w:rsidR="00C9478E">
        <w:t xml:space="preserve"> and thus the number of reported beams can be up to N=16</w:t>
      </w:r>
      <w:r w:rsidR="003422E0" w:rsidRPr="003422E0">
        <w:t xml:space="preserve"> </w:t>
      </w:r>
      <w:r w:rsidR="003422E0" w:rsidRPr="00E2168A">
        <w:t>(4 cells x 4 beams per cell)</w:t>
      </w:r>
      <w:r w:rsidR="00D25E9B">
        <w:t xml:space="preserve"> and the value is network configurable.</w:t>
      </w:r>
    </w:p>
    <w:p w14:paraId="19B5FA22" w14:textId="0A6C1718" w:rsidR="001C4DA4" w:rsidRDefault="00231CF3" w:rsidP="009C4E76">
      <w:pPr>
        <w:rPr>
          <w:b/>
          <w:bCs/>
        </w:rPr>
      </w:pPr>
      <w:r>
        <w:rPr>
          <w:b/>
          <w:bCs/>
        </w:rPr>
        <w:t>Observation</w:t>
      </w:r>
      <w:r w:rsidR="002D05BF">
        <w:rPr>
          <w:b/>
          <w:bCs/>
        </w:rPr>
        <w:t xml:space="preserve"> </w:t>
      </w:r>
      <w:r w:rsidR="00024C15">
        <w:rPr>
          <w:b/>
          <w:bCs/>
        </w:rPr>
        <w:t>6</w:t>
      </w:r>
      <w:r>
        <w:rPr>
          <w:b/>
          <w:bCs/>
        </w:rPr>
        <w:t>: There is no reason to deviate from the R18 reporting parameters, where reporting of up to 16 beams can configured (4 cells x 4 beams per cell)</w:t>
      </w:r>
    </w:p>
    <w:p w14:paraId="6AA51C6A" w14:textId="6FBEA0E6" w:rsidR="00692E68" w:rsidRDefault="00231CF3" w:rsidP="009C4E76">
      <w:pPr>
        <w:rPr>
          <w:b/>
          <w:bCs/>
        </w:rPr>
      </w:pPr>
      <w:r>
        <w:rPr>
          <w:b/>
          <w:bCs/>
        </w:rPr>
        <w:t>Proposal</w:t>
      </w:r>
      <w:r w:rsidR="00143583">
        <w:rPr>
          <w:b/>
          <w:bCs/>
        </w:rPr>
        <w:t xml:space="preserve"> </w:t>
      </w:r>
      <w:r w:rsidR="00024C15">
        <w:rPr>
          <w:b/>
          <w:bCs/>
        </w:rPr>
        <w:t>11</w:t>
      </w:r>
      <w:r>
        <w:rPr>
          <w:b/>
          <w:bCs/>
        </w:rPr>
        <w:t>: RAN2 assumes the maximum number for N as in R18, i.e</w:t>
      </w:r>
      <w:r w:rsidR="00DE22B9">
        <w:rPr>
          <w:b/>
          <w:bCs/>
        </w:rPr>
        <w:t>,</w:t>
      </w:r>
      <w:r>
        <w:rPr>
          <w:b/>
          <w:bCs/>
        </w:rPr>
        <w:t xml:space="preserve"> 16 (up to 4 cells, and </w:t>
      </w:r>
      <w:r w:rsidR="00C03171">
        <w:rPr>
          <w:b/>
          <w:bCs/>
        </w:rPr>
        <w:t xml:space="preserve">up to </w:t>
      </w:r>
      <w:r>
        <w:rPr>
          <w:b/>
          <w:bCs/>
        </w:rPr>
        <w:t>4 beams per cell)</w:t>
      </w:r>
      <w:r w:rsidR="00DA27C9">
        <w:rPr>
          <w:b/>
          <w:bCs/>
        </w:rPr>
        <w:t>. RAN2 can ask RAN1 to confirm.</w:t>
      </w:r>
    </w:p>
    <w:p w14:paraId="5F51662A" w14:textId="53CE4FA9" w:rsidR="00F03575" w:rsidRDefault="006F5076" w:rsidP="009C4E76">
      <w:r w:rsidRPr="00E2168A">
        <w:t>In some case</w:t>
      </w:r>
      <w:r w:rsidR="00252204">
        <w:t>,</w:t>
      </w:r>
      <w:r w:rsidRPr="00E2168A">
        <w:t xml:space="preserve"> the number of reported beams not fulfilling the criteria should be limited to </w:t>
      </w:r>
      <w:r w:rsidR="00252204">
        <w:t>prevent the</w:t>
      </w:r>
      <w:r w:rsidR="00252204" w:rsidRPr="00E2168A">
        <w:t xml:space="preserve"> </w:t>
      </w:r>
      <w:r w:rsidRPr="00E2168A">
        <w:t xml:space="preserve">UE </w:t>
      </w:r>
      <w:r w:rsidR="00252204">
        <w:t>from</w:t>
      </w:r>
      <w:r w:rsidRPr="00E2168A">
        <w:t xml:space="preserve"> including </w:t>
      </w:r>
      <w:r w:rsidR="00C43B1D" w:rsidRPr="00E2168A">
        <w:t>information that may not be useful for the network. For example</w:t>
      </w:r>
      <w:r w:rsidR="00DA27C9">
        <w:t>,</w:t>
      </w:r>
      <w:r w:rsidR="00C43B1D" w:rsidRPr="00E2168A">
        <w:t xml:space="preserve"> </w:t>
      </w:r>
      <w:r w:rsidR="00252204">
        <w:t xml:space="preserve">when the </w:t>
      </w:r>
      <w:r w:rsidR="00DE22B9">
        <w:t xml:space="preserve">maximum number of beams which can be reported </w:t>
      </w:r>
      <w:r w:rsidR="00586FC9">
        <w:t>is</w:t>
      </w:r>
      <w:r w:rsidR="00C43B1D" w:rsidRPr="00E2168A">
        <w:t xml:space="preserve"> relatively large</w:t>
      </w:r>
      <w:r w:rsidR="00586FC9">
        <w:t>,</w:t>
      </w:r>
      <w:r w:rsidR="00C43B1D" w:rsidRPr="00E2168A">
        <w:t xml:space="preserve"> but only </w:t>
      </w:r>
      <w:r w:rsidR="00586FC9">
        <w:t xml:space="preserve">a </w:t>
      </w:r>
      <w:r w:rsidR="00C43B1D" w:rsidRPr="00E2168A">
        <w:t>few beams</w:t>
      </w:r>
      <w:r w:rsidR="005C2320">
        <w:t xml:space="preserve"> </w:t>
      </w:r>
      <w:r w:rsidR="00C43B1D" w:rsidRPr="00E2168A">
        <w:t>fulfil the reporting criteria</w:t>
      </w:r>
      <w:r w:rsidR="00586FC9">
        <w:t>,</w:t>
      </w:r>
      <w:r w:rsidR="00C43B1D" w:rsidRPr="00E2168A">
        <w:t xml:space="preserve"> it</w:t>
      </w:r>
      <w:r w:rsidR="001B7069" w:rsidRPr="00E2168A">
        <w:t xml:space="preserve"> is not beneficial to always </w:t>
      </w:r>
      <w:r w:rsidR="007D48D8">
        <w:t xml:space="preserve">include </w:t>
      </w:r>
      <w:r w:rsidR="001B7069" w:rsidRPr="00E2168A">
        <w:t>up to N beams in the MR MAC CE.</w:t>
      </w:r>
      <w:r w:rsidR="00A97EDF">
        <w:t xml:space="preserve"> This </w:t>
      </w:r>
      <w:r w:rsidR="007D48D8">
        <w:t>could unnece</w:t>
      </w:r>
      <w:r w:rsidR="00131F99">
        <w:t xml:space="preserve">ssarily </w:t>
      </w:r>
      <w:r w:rsidR="00A97EDF">
        <w:t xml:space="preserve"> consume UL resource that </w:t>
      </w:r>
      <w:r w:rsidR="0045560C">
        <w:t>co</w:t>
      </w:r>
      <w:r w:rsidR="00A97EDF">
        <w:t xml:space="preserve">uld </w:t>
      </w:r>
      <w:r w:rsidR="00131F99">
        <w:t>otherwise</w:t>
      </w:r>
      <w:r w:rsidR="00A97EDF">
        <w:t xml:space="preserve"> be available for other </w:t>
      </w:r>
      <w:r w:rsidR="00CF2E83">
        <w:t>information.</w:t>
      </w:r>
    </w:p>
    <w:p w14:paraId="5C783497" w14:textId="3F75B609" w:rsidR="006F5076" w:rsidRPr="00E2168A" w:rsidRDefault="00F03575" w:rsidP="009C4E76">
      <w:r>
        <w:t xml:space="preserve">Also, when truncating the </w:t>
      </w:r>
      <w:r w:rsidR="00ED4F28">
        <w:t xml:space="preserve">MR MAC CE, </w:t>
      </w:r>
      <w:r w:rsidR="00CF2E83">
        <w:t>any</w:t>
      </w:r>
      <w:r w:rsidR="00ED4F28">
        <w:t xml:space="preserve"> </w:t>
      </w:r>
      <w:r w:rsidR="00CF2E83">
        <w:t xml:space="preserve">beam </w:t>
      </w:r>
      <w:r w:rsidR="00ED4F28">
        <w:t>not fulfilling the reporting criteria should be omitted.</w:t>
      </w:r>
      <w:r w:rsidR="005C2320">
        <w:t xml:space="preserve"> </w:t>
      </w:r>
    </w:p>
    <w:p w14:paraId="029E7EF9" w14:textId="2CD2F06B" w:rsidR="0047641F" w:rsidRDefault="00692E68" w:rsidP="009C4E76">
      <w:pPr>
        <w:rPr>
          <w:b/>
          <w:bCs/>
        </w:rPr>
      </w:pPr>
      <w:r>
        <w:rPr>
          <w:b/>
          <w:bCs/>
        </w:rPr>
        <w:t>Observation</w:t>
      </w:r>
      <w:r w:rsidR="00E63ED3">
        <w:rPr>
          <w:b/>
          <w:bCs/>
        </w:rPr>
        <w:t xml:space="preserve"> 7</w:t>
      </w:r>
      <w:r>
        <w:rPr>
          <w:b/>
          <w:bCs/>
        </w:rPr>
        <w:t xml:space="preserve">: </w:t>
      </w:r>
      <w:r w:rsidR="0043128A">
        <w:rPr>
          <w:b/>
          <w:bCs/>
        </w:rPr>
        <w:t>T</w:t>
      </w:r>
      <w:r>
        <w:rPr>
          <w:b/>
          <w:bCs/>
        </w:rPr>
        <w:t>he number of reported candidate beams that do not fulfil the reporting criteria should be limited</w:t>
      </w:r>
      <w:r w:rsidR="0043128A">
        <w:rPr>
          <w:b/>
          <w:bCs/>
        </w:rPr>
        <w:t>.</w:t>
      </w:r>
    </w:p>
    <w:p w14:paraId="2CD9A0ED" w14:textId="5F522891" w:rsidR="00131636" w:rsidRPr="00D25B8E" w:rsidRDefault="001B7069" w:rsidP="009C4E76">
      <w:pPr>
        <w:rPr>
          <w:b/>
          <w:bCs/>
        </w:rPr>
      </w:pPr>
      <w:r>
        <w:rPr>
          <w:b/>
          <w:bCs/>
        </w:rPr>
        <w:lastRenderedPageBreak/>
        <w:t>Proposal</w:t>
      </w:r>
      <w:r w:rsidR="00C02F91">
        <w:rPr>
          <w:b/>
          <w:bCs/>
        </w:rPr>
        <w:t xml:space="preserve"> 12</w:t>
      </w:r>
      <w:r>
        <w:rPr>
          <w:b/>
          <w:bCs/>
        </w:rPr>
        <w:t xml:space="preserve">: </w:t>
      </w:r>
      <w:r w:rsidR="00805D81">
        <w:rPr>
          <w:b/>
          <w:bCs/>
        </w:rPr>
        <w:t xml:space="preserve">A maximum </w:t>
      </w:r>
      <w:r>
        <w:rPr>
          <w:b/>
          <w:bCs/>
        </w:rPr>
        <w:t xml:space="preserve">limit </w:t>
      </w:r>
      <w:r w:rsidR="00805D81">
        <w:rPr>
          <w:b/>
          <w:bCs/>
        </w:rPr>
        <w:t xml:space="preserve">should be </w:t>
      </w:r>
      <w:r w:rsidR="00B36EA0">
        <w:rPr>
          <w:b/>
          <w:bCs/>
        </w:rPr>
        <w:t>set</w:t>
      </w:r>
      <w:r w:rsidR="00805D81">
        <w:rPr>
          <w:b/>
          <w:bCs/>
        </w:rPr>
        <w:t xml:space="preserve"> for</w:t>
      </w:r>
      <w:r>
        <w:rPr>
          <w:b/>
          <w:bCs/>
        </w:rPr>
        <w:t xml:space="preserve"> the number of candidate beams in the MR MAC CE that do not fulfil the reporting criteria.</w:t>
      </w:r>
    </w:p>
    <w:p w14:paraId="4F0F7F8F" w14:textId="74521057" w:rsidR="00CB5817" w:rsidRDefault="00784EFC" w:rsidP="000D3D2C">
      <w:pPr>
        <w:pStyle w:val="Heading2"/>
      </w:pPr>
      <w:r>
        <w:t>2.</w:t>
      </w:r>
      <w:r w:rsidR="00262B1E">
        <w:t>7</w:t>
      </w:r>
      <w:r>
        <w:t xml:space="preserve"> </w:t>
      </w:r>
      <w:r w:rsidR="00DE6A96">
        <w:t>Beam/cell specific offset</w:t>
      </w:r>
    </w:p>
    <w:p w14:paraId="0AE6AAFE" w14:textId="0B49CF9F" w:rsidR="009878FF" w:rsidRDefault="0072794B" w:rsidP="00CB5817">
      <w:r>
        <w:t xml:space="preserve">Regarding the </w:t>
      </w:r>
      <w:r w:rsidR="00F1343B" w:rsidRPr="00F1343B">
        <w:t>beam</w:t>
      </w:r>
      <w:r>
        <w:t>-</w:t>
      </w:r>
      <w:r w:rsidR="00F1343B" w:rsidRPr="00F1343B">
        <w:t xml:space="preserve">specific offset </w:t>
      </w:r>
      <w:r>
        <w:t>to</w:t>
      </w:r>
      <w:r w:rsidR="00F1343B" w:rsidRPr="00F1343B">
        <w:t xml:space="preserve"> be </w:t>
      </w:r>
      <w:r>
        <w:t xml:space="preserve">used in </w:t>
      </w:r>
      <w:r w:rsidR="009878FF">
        <w:t xml:space="preserve">LTM </w:t>
      </w:r>
      <w:r>
        <w:t>measurement event eva</w:t>
      </w:r>
      <w:r w:rsidR="009878FF">
        <w:t xml:space="preserve">luation the only relevant RAN2 agreement made as of now </w:t>
      </w:r>
      <w:r w:rsidR="000F58BE">
        <w:t xml:space="preserve">was formulated </w:t>
      </w:r>
      <w:r w:rsidR="009878FF">
        <w:t xml:space="preserve">as follows: </w:t>
      </w:r>
    </w:p>
    <w:tbl>
      <w:tblPr>
        <w:tblStyle w:val="TableGrid"/>
        <w:tblW w:w="0" w:type="auto"/>
        <w:tblLook w:val="04A0" w:firstRow="1" w:lastRow="0" w:firstColumn="1" w:lastColumn="0" w:noHBand="0" w:noVBand="1"/>
      </w:tblPr>
      <w:tblGrid>
        <w:gridCol w:w="9631"/>
      </w:tblGrid>
      <w:tr w:rsidR="009878FF" w14:paraId="75578257" w14:textId="77777777" w:rsidTr="009878FF">
        <w:tc>
          <w:tcPr>
            <w:tcW w:w="9631" w:type="dxa"/>
          </w:tcPr>
          <w:p w14:paraId="7BBBF94A" w14:textId="282102F6" w:rsidR="009878FF" w:rsidRDefault="009878FF" w:rsidP="00CB5817">
            <w:r w:rsidRPr="00F1343B">
              <w:t>6.</w:t>
            </w:r>
            <w:r w:rsidRPr="00F1343B">
              <w:tab/>
              <w:t>For LTM event evaluation, TTT, hysteresis for entering/leaving, and/or beam specific (FFS for cell specific) offset can be applied. FFS on the need of measurement reporting once leaving condition is met. </w:t>
            </w:r>
          </w:p>
        </w:tc>
      </w:tr>
    </w:tbl>
    <w:p w14:paraId="059BC06C" w14:textId="0305552D" w:rsidR="007F2829" w:rsidRDefault="009878FF" w:rsidP="00CB5817">
      <w:r>
        <w:br/>
      </w:r>
      <w:r w:rsidR="000F58BE">
        <w:t>This aspect was also briefly discussed in post-meeting e-mail discussion [109], devoted to MAC CR drafting.</w:t>
      </w:r>
      <w:r w:rsidR="007F6461">
        <w:t xml:space="preserve"> In the parallel thread</w:t>
      </w:r>
      <w:r w:rsidR="007F6461" w:rsidDel="007F6461">
        <w:t xml:space="preserve"> </w:t>
      </w:r>
      <w:r w:rsidR="007F6461">
        <w:t>“</w:t>
      </w:r>
      <w:r w:rsidR="009B675D" w:rsidRPr="009B675D">
        <w:t>[POST128][108][MOB] RRC running CR</w:t>
      </w:r>
      <w:r w:rsidR="009B675D">
        <w:t xml:space="preserve">” </w:t>
      </w:r>
      <w:r w:rsidR="0000790C">
        <w:t>it was</w:t>
      </w:r>
      <w:r w:rsidR="007F6461">
        <w:t xml:space="preserve"> also</w:t>
      </w:r>
      <w:r w:rsidR="0000790C">
        <w:t xml:space="preserve"> proposed to capture the offset in NR RRC </w:t>
      </w:r>
      <w:r w:rsidR="0000790C" w:rsidRPr="000D3D2C">
        <w:rPr>
          <w:highlight w:val="yellow"/>
        </w:rPr>
        <w:t>in the following way</w:t>
      </w:r>
      <w:r w:rsidR="0000790C">
        <w:t>:</w:t>
      </w:r>
    </w:p>
    <w:p w14:paraId="0E2C5323" w14:textId="1DD354A2" w:rsidR="0000790C" w:rsidRDefault="00D657FF" w:rsidP="008B5DA2">
      <w:r>
        <w:rPr>
          <w:noProof/>
        </w:rPr>
        <mc:AlternateContent>
          <mc:Choice Requires="wps">
            <w:drawing>
              <wp:anchor distT="45720" distB="45720" distL="114300" distR="114300" simplePos="0" relativeHeight="251658240" behindDoc="1" locked="0" layoutInCell="1" allowOverlap="1" wp14:anchorId="4F628286" wp14:editId="113626F3">
                <wp:simplePos x="0" y="0"/>
                <wp:positionH relativeFrom="column">
                  <wp:posOffset>0</wp:posOffset>
                </wp:positionH>
                <wp:positionV relativeFrom="paragraph">
                  <wp:posOffset>306070</wp:posOffset>
                </wp:positionV>
                <wp:extent cx="6083300" cy="4921250"/>
                <wp:effectExtent l="0" t="0" r="12700" b="12700"/>
                <wp:wrapTopAndBottom/>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83300" cy="4921250"/>
                        </a:xfrm>
                        <a:prstGeom prst="rect">
                          <a:avLst/>
                        </a:prstGeom>
                        <a:solidFill>
                          <a:srgbClr val="FFFFFF"/>
                        </a:solidFill>
                        <a:ln w="9525">
                          <a:solidFill>
                            <a:srgbClr val="000000"/>
                          </a:solidFill>
                          <a:miter lim="800000"/>
                          <a:headEnd/>
                          <a:tailEnd/>
                        </a:ln>
                      </wps:spPr>
                      <wps:txbx>
                        <w:txbxContent>
                          <w:p w14:paraId="5CDC0E48" w14:textId="77777777" w:rsidR="00D657FF" w:rsidRPr="000B7163" w:rsidRDefault="00D657FF" w:rsidP="00D657FF">
                            <w:pPr>
                              <w:pStyle w:val="TH"/>
                            </w:pPr>
                            <w:r w:rsidRPr="000B7163">
                              <w:rPr>
                                <w:i/>
                              </w:rPr>
                              <w:t>LTM-CSI-ReportConfig</w:t>
                            </w:r>
                            <w:r w:rsidRPr="000B7163">
                              <w:t xml:space="preserve"> information element</w:t>
                            </w:r>
                          </w:p>
                          <w:p w14:paraId="011CB4D4" w14:textId="77777777" w:rsidR="00D657FF" w:rsidRPr="000B7163" w:rsidRDefault="00D657FF" w:rsidP="00D657FF">
                            <w:pPr>
                              <w:pStyle w:val="PL"/>
                              <w:rPr>
                                <w:color w:val="808080"/>
                              </w:rPr>
                            </w:pPr>
                            <w:r w:rsidRPr="000B7163">
                              <w:rPr>
                                <w:color w:val="808080"/>
                              </w:rPr>
                              <w:t>-- ASN1START</w:t>
                            </w:r>
                          </w:p>
                          <w:p w14:paraId="4551E63B" w14:textId="77777777" w:rsidR="00D657FF" w:rsidRPr="000B7163" w:rsidRDefault="00D657FF" w:rsidP="00D657FF">
                            <w:pPr>
                              <w:pStyle w:val="PL"/>
                              <w:rPr>
                                <w:color w:val="808080"/>
                              </w:rPr>
                            </w:pPr>
                            <w:r w:rsidRPr="000B7163">
                              <w:rPr>
                                <w:color w:val="808080"/>
                              </w:rPr>
                              <w:t>-- TAG-LTM-CSI-REPORTCONFIG-START</w:t>
                            </w:r>
                          </w:p>
                          <w:p w14:paraId="71FA4EA2" w14:textId="77777777" w:rsidR="00D657FF" w:rsidRPr="000B7163" w:rsidRDefault="00D657FF" w:rsidP="00D657FF">
                            <w:pPr>
                              <w:pStyle w:val="PL"/>
                            </w:pPr>
                          </w:p>
                          <w:p w14:paraId="2AA7830E" w14:textId="77777777" w:rsidR="00D657FF" w:rsidRPr="000B7163" w:rsidRDefault="00D657FF" w:rsidP="00D657FF">
                            <w:pPr>
                              <w:pStyle w:val="PL"/>
                            </w:pPr>
                            <w:r w:rsidRPr="000B7163">
                              <w:t xml:space="preserve">LTM-CSI-ReportConfig-r18 ::=      </w:t>
                            </w:r>
                            <w:r w:rsidRPr="000B7163">
                              <w:rPr>
                                <w:color w:val="993366"/>
                              </w:rPr>
                              <w:t>SEQUENCE</w:t>
                            </w:r>
                            <w:r w:rsidRPr="000B7163">
                              <w:t xml:space="preserve"> {</w:t>
                            </w:r>
                          </w:p>
                          <w:p w14:paraId="775B80A1" w14:textId="77777777" w:rsidR="00D657FF" w:rsidRPr="000B7163" w:rsidRDefault="00D657FF" w:rsidP="00D657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sidRPr="000B7163">
                              <w:t xml:space="preserve">    </w:t>
                            </w:r>
                          </w:p>
                          <w:p w14:paraId="0C62AACF" w14:textId="77777777" w:rsidR="00D657FF" w:rsidRDefault="00D657FF" w:rsidP="00D657FF">
                            <w:pPr>
                              <w:pStyle w:val="PL"/>
                            </w:pPr>
                            <w:r w:rsidRPr="000B7163">
                              <w:t xml:space="preserve">        ...</w:t>
                            </w:r>
                            <w:r>
                              <w:rPr>
                                <w:lang w:eastAsia="zh-CN"/>
                              </w:rPr>
                              <w:t>,</w:t>
                            </w:r>
                          </w:p>
                          <w:p w14:paraId="403F86AA" w14:textId="77777777" w:rsidR="00D657FF" w:rsidRDefault="00D657FF" w:rsidP="00D657F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Pr>
                                <w:rFonts w:ascii="Courier New" w:hAnsi="Courier New"/>
                                <w:noProof/>
                                <w:sz w:val="16"/>
                                <w:lang w:eastAsia="zh-CN"/>
                              </w:rPr>
                              <w:t xml:space="preserve">        eventTriggered-r19                        </w:t>
                            </w:r>
                            <w:r>
                              <w:rPr>
                                <w:rFonts w:ascii="Courier New" w:hAnsi="Courier New"/>
                                <w:noProof/>
                                <w:color w:val="993366"/>
                                <w:sz w:val="16"/>
                                <w:lang w:eastAsia="zh-CN"/>
                              </w:rPr>
                              <w:t>SEQUENCE</w:t>
                            </w:r>
                            <w:r>
                              <w:rPr>
                                <w:rFonts w:ascii="Courier New" w:hAnsi="Courier New"/>
                                <w:noProof/>
                                <w:sz w:val="16"/>
                                <w:lang w:eastAsia="zh-CN"/>
                              </w:rPr>
                              <w:t xml:space="preserve"> {</w:t>
                            </w:r>
                          </w:p>
                          <w:p w14:paraId="601DFBD3" w14:textId="77777777" w:rsidR="00D657FF" w:rsidRDefault="00D657FF" w:rsidP="00D657F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Pr>
                                <w:rFonts w:ascii="Courier New" w:hAnsi="Courier New"/>
                                <w:noProof/>
                                <w:sz w:val="16"/>
                                <w:lang w:eastAsia="zh-CN"/>
                              </w:rPr>
                              <w:t xml:space="preserve">            ltm-EventTriggeredMeasurement-r19             </w:t>
                            </w:r>
                            <w:r w:rsidRPr="00AD0136">
                              <w:rPr>
                                <w:rFonts w:ascii="Courier New" w:hAnsi="Courier New"/>
                                <w:noProof/>
                                <w:sz w:val="16"/>
                                <w:lang w:eastAsia="zh-CN"/>
                              </w:rPr>
                              <w:t>LTM-EventTriggeredResourceConfigId</w:t>
                            </w:r>
                            <w:r>
                              <w:rPr>
                                <w:rFonts w:ascii="Courier New" w:hAnsi="Courier New"/>
                                <w:noProof/>
                                <w:sz w:val="16"/>
                                <w:lang w:eastAsia="zh-CN"/>
                              </w:rPr>
                              <w:t>-r19,</w:t>
                            </w:r>
                          </w:p>
                          <w:p w14:paraId="7952C635" w14:textId="77777777" w:rsidR="00D657FF" w:rsidRDefault="00D657FF" w:rsidP="00D657F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Pr>
                                <w:rFonts w:ascii="Courier New" w:hAnsi="Courier New"/>
                                <w:noProof/>
                                <w:sz w:val="16"/>
                                <w:lang w:eastAsia="zh-CN"/>
                              </w:rPr>
                              <w:t xml:space="preserve">            eventId-r19                                     </w:t>
                            </w:r>
                            <w:r>
                              <w:rPr>
                                <w:rFonts w:ascii="Courier New" w:hAnsi="Courier New"/>
                                <w:noProof/>
                                <w:color w:val="993366"/>
                                <w:sz w:val="16"/>
                                <w:lang w:eastAsia="zh-CN"/>
                              </w:rPr>
                              <w:t>CHOICE</w:t>
                            </w:r>
                            <w:r>
                              <w:rPr>
                                <w:rFonts w:ascii="Courier New" w:hAnsi="Courier New"/>
                                <w:noProof/>
                                <w:sz w:val="16"/>
                                <w:lang w:eastAsia="zh-CN"/>
                              </w:rPr>
                              <w:t xml:space="preserve"> {</w:t>
                            </w:r>
                          </w:p>
                          <w:p w14:paraId="778AE96B" w14:textId="77777777" w:rsidR="00D657FF" w:rsidRDefault="00D657FF" w:rsidP="00D657F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Pr>
                                <w:rFonts w:ascii="Courier New" w:hAnsi="Courier New"/>
                                <w:noProof/>
                                <w:sz w:val="16"/>
                                <w:lang w:eastAsia="zh-CN"/>
                              </w:rPr>
                              <w:t xml:space="preserve">                 eventLTM2-r19                                     </w:t>
                            </w:r>
                            <w:r>
                              <w:rPr>
                                <w:rFonts w:ascii="Courier New" w:hAnsi="Courier New"/>
                                <w:noProof/>
                                <w:color w:val="993366"/>
                                <w:sz w:val="16"/>
                                <w:lang w:eastAsia="zh-CN"/>
                              </w:rPr>
                              <w:t>SEQUENCE</w:t>
                            </w:r>
                            <w:r>
                              <w:rPr>
                                <w:rFonts w:ascii="Courier New" w:hAnsi="Courier New"/>
                                <w:noProof/>
                                <w:sz w:val="16"/>
                                <w:lang w:eastAsia="zh-CN"/>
                              </w:rPr>
                              <w:t xml:space="preserve"> {</w:t>
                            </w:r>
                          </w:p>
                          <w:p w14:paraId="2729ABFA" w14:textId="77777777" w:rsidR="00D657FF" w:rsidRDefault="00D657FF" w:rsidP="00D657F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Pr>
                                <w:rFonts w:ascii="Courier New" w:hAnsi="Courier New"/>
                                <w:noProof/>
                                <w:sz w:val="16"/>
                                <w:lang w:eastAsia="zh-CN"/>
                              </w:rPr>
                              <w:t xml:space="preserve">                       ltm2-Threshold-r19                                MeasTriggerQuantity,</w:t>
                            </w:r>
                          </w:p>
                          <w:p w14:paraId="04B76446" w14:textId="77777777" w:rsidR="00D657FF" w:rsidRDefault="00D657FF" w:rsidP="00D657F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Pr>
                                <w:rFonts w:ascii="Courier New" w:hAnsi="Courier New"/>
                                <w:noProof/>
                                <w:sz w:val="16"/>
                                <w:lang w:eastAsia="zh-CN"/>
                              </w:rPr>
                              <w:t xml:space="preserve">                       hysteresis-r19                                    Hysteresis,</w:t>
                            </w:r>
                          </w:p>
                          <w:p w14:paraId="0A8E8BBA" w14:textId="77777777" w:rsidR="00D657FF" w:rsidRDefault="00D657FF" w:rsidP="00D657F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Pr>
                                <w:rFonts w:ascii="Courier New" w:hAnsi="Courier New"/>
                                <w:noProof/>
                                <w:sz w:val="16"/>
                                <w:lang w:eastAsia="zh-CN"/>
                              </w:rPr>
                              <w:t xml:space="preserve">                       timeToTrigger-r19                                 TimeToTrigger</w:t>
                            </w:r>
                          </w:p>
                          <w:p w14:paraId="19931E30" w14:textId="77777777" w:rsidR="00D657FF" w:rsidRDefault="00D657FF" w:rsidP="00D657F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Chars="1000" w:firstLine="1600"/>
                              <w:rPr>
                                <w:rFonts w:ascii="Courier New" w:hAnsi="Courier New"/>
                                <w:noProof/>
                                <w:sz w:val="16"/>
                                <w:lang w:eastAsia="zh-CN"/>
                              </w:rPr>
                            </w:pPr>
                            <w:r>
                              <w:rPr>
                                <w:rFonts w:ascii="Courier New" w:hAnsi="Courier New"/>
                                <w:noProof/>
                                <w:sz w:val="16"/>
                                <w:lang w:eastAsia="zh-CN"/>
                              </w:rPr>
                              <w:t>},</w:t>
                            </w:r>
                          </w:p>
                          <w:p w14:paraId="3BF9D315" w14:textId="77777777" w:rsidR="00D657FF" w:rsidRDefault="00D657FF" w:rsidP="00D657F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Pr>
                                <w:rFonts w:ascii="Courier New" w:hAnsi="Courier New"/>
                                <w:noProof/>
                                <w:sz w:val="16"/>
                                <w:lang w:eastAsia="zh-CN"/>
                              </w:rPr>
                              <w:t xml:space="preserve">                 eventLTM3-r19                                     </w:t>
                            </w:r>
                            <w:r>
                              <w:rPr>
                                <w:rFonts w:ascii="Courier New" w:hAnsi="Courier New"/>
                                <w:noProof/>
                                <w:color w:val="993366"/>
                                <w:sz w:val="16"/>
                                <w:lang w:eastAsia="zh-CN"/>
                              </w:rPr>
                              <w:t>SEQUENCE</w:t>
                            </w:r>
                            <w:r>
                              <w:rPr>
                                <w:rFonts w:ascii="Courier New" w:hAnsi="Courier New"/>
                                <w:noProof/>
                                <w:sz w:val="16"/>
                                <w:lang w:eastAsia="zh-CN"/>
                              </w:rPr>
                              <w:t xml:space="preserve"> {</w:t>
                            </w:r>
                          </w:p>
                          <w:p w14:paraId="7A239694" w14:textId="77777777" w:rsidR="00D657FF" w:rsidRDefault="00D657FF" w:rsidP="00D657F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zh-CN"/>
                              </w:rPr>
                            </w:pPr>
                            <w:r>
                              <w:rPr>
                                <w:rFonts w:ascii="Courier New" w:hAnsi="Courier New"/>
                                <w:noProof/>
                                <w:sz w:val="16"/>
                                <w:lang w:eastAsia="zh-CN"/>
                              </w:rPr>
                              <w:t xml:space="preserve">                       ltm3-Offset-r19                                   </w:t>
                            </w:r>
                            <w:r w:rsidRPr="000D3D2C">
                              <w:rPr>
                                <w:rFonts w:ascii="Courier New" w:hAnsi="Courier New"/>
                                <w:noProof/>
                                <w:sz w:val="16"/>
                                <w:highlight w:val="yellow"/>
                                <w:lang w:eastAsia="zh-CN"/>
                              </w:rPr>
                              <w:t>MeasTriggerQuantityOffset,</w:t>
                            </w:r>
                          </w:p>
                          <w:p w14:paraId="4254B6AF" w14:textId="77777777" w:rsidR="00D657FF" w:rsidRDefault="00D657FF" w:rsidP="00D657F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Pr>
                                <w:rFonts w:ascii="Courier New" w:hAnsi="Courier New"/>
                                <w:noProof/>
                                <w:sz w:val="16"/>
                                <w:lang w:eastAsia="zh-CN"/>
                              </w:rPr>
                              <w:t xml:space="preserve">                       ltm3-Threshold-r19                                MeasTriggerQuantity,</w:t>
                            </w:r>
                          </w:p>
                          <w:p w14:paraId="46F1286C" w14:textId="77777777" w:rsidR="00D657FF" w:rsidRDefault="00D657FF" w:rsidP="00D657F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Pr>
                                <w:rFonts w:ascii="Courier New" w:hAnsi="Courier New"/>
                                <w:noProof/>
                                <w:sz w:val="16"/>
                                <w:lang w:eastAsia="zh-CN"/>
                              </w:rPr>
                              <w:t xml:space="preserve">                       hysteresis-r19                                    Hysteresis,</w:t>
                            </w:r>
                          </w:p>
                          <w:p w14:paraId="2CA890B3" w14:textId="77777777" w:rsidR="00D657FF" w:rsidRDefault="00D657FF" w:rsidP="00D657F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Pr>
                                <w:rFonts w:ascii="Courier New" w:hAnsi="Courier New"/>
                                <w:noProof/>
                                <w:sz w:val="16"/>
                                <w:lang w:eastAsia="zh-CN"/>
                              </w:rPr>
                              <w:t xml:space="preserve">                       timeToTrigger-r19                                 TimeToTrigger</w:t>
                            </w:r>
                          </w:p>
                          <w:p w14:paraId="59C3F838" w14:textId="77777777" w:rsidR="00D657FF" w:rsidRDefault="00D657FF" w:rsidP="00D657F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Pr>
                                <w:rFonts w:ascii="Courier New" w:hAnsi="Courier New"/>
                                <w:noProof/>
                                <w:sz w:val="16"/>
                                <w:lang w:eastAsia="zh-CN"/>
                              </w:rPr>
                              <w:t xml:space="preserve">                 },</w:t>
                            </w:r>
                          </w:p>
                          <w:p w14:paraId="4E166A57" w14:textId="77777777" w:rsidR="00D657FF" w:rsidRDefault="00D657FF" w:rsidP="00D657F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Pr>
                                <w:rFonts w:ascii="Courier New" w:hAnsi="Courier New"/>
                                <w:noProof/>
                                <w:sz w:val="16"/>
                                <w:lang w:eastAsia="zh-CN"/>
                              </w:rPr>
                              <w:t xml:space="preserve">                 eventLTM4-r19                                     </w:t>
                            </w:r>
                            <w:r>
                              <w:rPr>
                                <w:rFonts w:ascii="Courier New" w:hAnsi="Courier New"/>
                                <w:noProof/>
                                <w:color w:val="993366"/>
                                <w:sz w:val="16"/>
                                <w:lang w:eastAsia="zh-CN"/>
                              </w:rPr>
                              <w:t>SEQUENCE</w:t>
                            </w:r>
                            <w:r>
                              <w:rPr>
                                <w:rFonts w:ascii="Courier New" w:hAnsi="Courier New"/>
                                <w:noProof/>
                                <w:sz w:val="16"/>
                                <w:lang w:eastAsia="zh-CN"/>
                              </w:rPr>
                              <w:t xml:space="preserve"> {</w:t>
                            </w:r>
                          </w:p>
                          <w:p w14:paraId="4CFA57F5" w14:textId="77777777" w:rsidR="00D657FF" w:rsidRDefault="00D657FF" w:rsidP="00D657F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Pr>
                                <w:rFonts w:ascii="Courier New" w:hAnsi="Courier New"/>
                                <w:noProof/>
                                <w:sz w:val="16"/>
                                <w:lang w:eastAsia="zh-CN"/>
                              </w:rPr>
                              <w:t xml:space="preserve">                       ltm4-Threshold-r19                                MeasTriggerQuantity,</w:t>
                            </w:r>
                          </w:p>
                          <w:p w14:paraId="3B0D2F5D" w14:textId="77777777" w:rsidR="00D657FF" w:rsidRDefault="00D657FF" w:rsidP="00D657F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Pr>
                                <w:rFonts w:ascii="Courier New" w:hAnsi="Courier New"/>
                                <w:noProof/>
                                <w:sz w:val="16"/>
                                <w:lang w:eastAsia="zh-CN"/>
                              </w:rPr>
                              <w:t xml:space="preserve">                       hysteresis-r19                                    Hysteresis,</w:t>
                            </w:r>
                          </w:p>
                          <w:p w14:paraId="03DEE911" w14:textId="77777777" w:rsidR="00D657FF" w:rsidRDefault="00D657FF" w:rsidP="00D657F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Pr>
                                <w:rFonts w:ascii="Courier New" w:hAnsi="Courier New"/>
                                <w:noProof/>
                                <w:sz w:val="16"/>
                                <w:lang w:eastAsia="zh-CN"/>
                              </w:rPr>
                              <w:t xml:space="preserve">                       timeToTrigger-r19                                 TimeToTrigger</w:t>
                            </w:r>
                          </w:p>
                          <w:p w14:paraId="199FE255" w14:textId="77777777" w:rsidR="00D657FF" w:rsidRDefault="00D657FF" w:rsidP="00D657F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Pr>
                                <w:rFonts w:ascii="Courier New" w:hAnsi="Courier New"/>
                                <w:noProof/>
                                <w:sz w:val="16"/>
                                <w:lang w:eastAsia="zh-CN"/>
                              </w:rPr>
                              <w:t xml:space="preserve">                 },</w:t>
                            </w:r>
                          </w:p>
                          <w:p w14:paraId="25BA905A" w14:textId="77777777" w:rsidR="00D657FF" w:rsidRDefault="00D657FF" w:rsidP="00D657F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Pr>
                                <w:rFonts w:ascii="Courier New" w:hAnsi="Courier New"/>
                                <w:noProof/>
                                <w:sz w:val="16"/>
                                <w:lang w:eastAsia="zh-CN"/>
                              </w:rPr>
                              <w:t xml:space="preserve">                 eventLTM5-r19                                     </w:t>
                            </w:r>
                            <w:r>
                              <w:rPr>
                                <w:rFonts w:ascii="Courier New" w:hAnsi="Courier New"/>
                                <w:noProof/>
                                <w:color w:val="993366"/>
                                <w:sz w:val="16"/>
                                <w:lang w:eastAsia="zh-CN"/>
                              </w:rPr>
                              <w:t>SEQUENCE</w:t>
                            </w:r>
                            <w:r>
                              <w:rPr>
                                <w:rFonts w:ascii="Courier New" w:hAnsi="Courier New"/>
                                <w:noProof/>
                                <w:sz w:val="16"/>
                                <w:lang w:eastAsia="zh-CN"/>
                              </w:rPr>
                              <w:t xml:space="preserve"> {</w:t>
                            </w:r>
                          </w:p>
                          <w:p w14:paraId="01408C63" w14:textId="77777777" w:rsidR="00D657FF" w:rsidRDefault="00D657FF" w:rsidP="00D657F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Pr>
                                <w:rFonts w:ascii="Courier New" w:hAnsi="Courier New"/>
                                <w:noProof/>
                                <w:sz w:val="16"/>
                                <w:lang w:eastAsia="zh-CN"/>
                              </w:rPr>
                              <w:t xml:space="preserve">                       ltm5-Threshold1-r19                               MeasTriggerQuantity,</w:t>
                            </w:r>
                          </w:p>
                          <w:p w14:paraId="24567494" w14:textId="77777777" w:rsidR="00D657FF" w:rsidRDefault="00D657FF" w:rsidP="00D657F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Pr>
                                <w:rFonts w:ascii="Courier New" w:hAnsi="Courier New"/>
                                <w:noProof/>
                                <w:sz w:val="16"/>
                                <w:lang w:eastAsia="zh-CN"/>
                              </w:rPr>
                              <w:t xml:space="preserve">                       ltm5-Threshold2-r19                               MeasTriggerQuantity,</w:t>
                            </w:r>
                          </w:p>
                          <w:p w14:paraId="23C3179A" w14:textId="77777777" w:rsidR="00D657FF" w:rsidRDefault="00D657FF" w:rsidP="00D657F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Pr>
                                <w:rFonts w:ascii="Courier New" w:hAnsi="Courier New"/>
                                <w:noProof/>
                                <w:sz w:val="16"/>
                                <w:lang w:eastAsia="zh-CN"/>
                              </w:rPr>
                              <w:t xml:space="preserve">                       hysteresis-r19                                   Hysteresis,</w:t>
                            </w:r>
                          </w:p>
                          <w:p w14:paraId="0E6D3904" w14:textId="77777777" w:rsidR="00D657FF" w:rsidRDefault="00D657FF" w:rsidP="00D657F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Pr>
                                <w:rFonts w:ascii="Courier New" w:hAnsi="Courier New"/>
                                <w:noProof/>
                                <w:sz w:val="16"/>
                                <w:lang w:eastAsia="zh-CN"/>
                              </w:rPr>
                              <w:t xml:space="preserve">                       timeToTrigger-r19                                TimeToTrigger</w:t>
                            </w:r>
                          </w:p>
                          <w:p w14:paraId="0F3103EB" w14:textId="77777777" w:rsidR="00D657FF" w:rsidRDefault="00D657FF" w:rsidP="00D657F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Pr>
                                <w:rFonts w:ascii="Courier New" w:hAnsi="Courier New"/>
                                <w:noProof/>
                                <w:sz w:val="16"/>
                                <w:lang w:eastAsia="zh-CN"/>
                              </w:rPr>
                              <w:t xml:space="preserve">                 },</w:t>
                            </w:r>
                          </w:p>
                          <w:p w14:paraId="667005B4" w14:textId="77777777" w:rsidR="00D657FF" w:rsidRDefault="00D657FF" w:rsidP="00D657F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Pr>
                                <w:rFonts w:ascii="Courier New" w:hAnsi="Courier New"/>
                                <w:noProof/>
                                <w:sz w:val="16"/>
                                <w:lang w:eastAsia="zh-CN"/>
                              </w:rPr>
                              <w:t xml:space="preserve">                 ...</w:t>
                            </w:r>
                          </w:p>
                          <w:p w14:paraId="7297BCD7" w14:textId="77777777" w:rsidR="00D657FF" w:rsidRDefault="00D657FF" w:rsidP="00D657F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Pr>
                                <w:rFonts w:ascii="Courier New" w:hAnsi="Courier New"/>
                                <w:noProof/>
                                <w:sz w:val="16"/>
                                <w:lang w:eastAsia="zh-CN"/>
                              </w:rPr>
                              <w:t xml:space="preserve">            },</w:t>
                            </w:r>
                          </w:p>
                          <w:p w14:paraId="42348296" w14:textId="77777777" w:rsidR="00D657FF" w:rsidRDefault="00D657FF" w:rsidP="00D657F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DengXian"/>
                                <w:lang w:eastAsia="zh-CN"/>
                              </w:rPr>
                            </w:pPr>
                            <w:r>
                              <w:rPr>
                                <w:rFonts w:ascii="Courier New" w:hAnsi="Courier New"/>
                                <w:noProof/>
                                <w:sz w:val="16"/>
                                <w:lang w:eastAsia="zh-CN"/>
                              </w:rPr>
                              <w:t xml:space="preserve">            …</w:t>
                            </w:r>
                          </w:p>
                          <w:p w14:paraId="73827F58" w14:textId="77777777" w:rsidR="00D657FF" w:rsidRPr="000B7163" w:rsidRDefault="00D657FF" w:rsidP="00D657FF">
                            <w:pPr>
                              <w:pStyle w:val="PL"/>
                            </w:pPr>
                            <w:r w:rsidRPr="000B7163">
                              <w:t>}</w:t>
                            </w:r>
                          </w:p>
                          <w:p w14:paraId="705C3E6A" w14:textId="77777777" w:rsidR="00D657FF" w:rsidRDefault="00D657FF" w:rsidP="00D657FF"/>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F628286" id="_x0000_t202" coordsize="21600,21600" o:spt="202" path="m,l,21600r21600,l21600,xe">
                <v:stroke joinstyle="miter"/>
                <v:path gradientshapeok="t" o:connecttype="rect"/>
              </v:shapetype>
              <v:shape id="Text Box 2" o:spid="_x0000_s1026" type="#_x0000_t202" style="position:absolute;margin-left:0;margin-top:24.1pt;width:479pt;height:387.5pt;z-index:-25165824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">
                <v:textbox>
                  <w:txbxContent>
                    <w:p w14:paraId="5CDC0E48" w14:textId="77777777" w:rsidR="00D657FF" w:rsidRPr="000B7163" w:rsidRDefault="00D657FF" w:rsidP="00D657FF">
                      <w:pPr>
                        <w:pStyle w:val="TH"/>
                      </w:pPr>
                      <w:r w:rsidRPr="000B7163">
                        <w:rPr>
                          <w:i/>
                        </w:rPr>
                        <w:t>LTM-CSI-</w:t>
                      </w:r>
                      <w:proofErr w:type="spellStart"/>
                      <w:r w:rsidRPr="000B7163">
                        <w:rPr>
                          <w:i/>
                        </w:rPr>
                        <w:t>ReportConfig</w:t>
                      </w:r>
                      <w:proofErr w:type="spellEnd"/>
                      <w:r w:rsidRPr="000B7163">
                        <w:t xml:space="preserve"> information element</w:t>
                      </w:r>
                    </w:p>
                    <w:p w14:paraId="011CB4D4" w14:textId="77777777" w:rsidR="00D657FF" w:rsidRPr="000B7163" w:rsidRDefault="00D657FF" w:rsidP="00D657FF">
                      <w:pPr>
                        <w:pStyle w:val="PL"/>
                        <w:rPr>
                          <w:color w:val="808080"/>
                        </w:rPr>
                      </w:pPr>
                      <w:r w:rsidRPr="000B7163">
                        <w:rPr>
                          <w:color w:val="808080"/>
                        </w:rPr>
                        <w:t>-- ASN1START</w:t>
                      </w:r>
                    </w:p>
                    <w:p w14:paraId="4551E63B" w14:textId="77777777" w:rsidR="00D657FF" w:rsidRPr="000B7163" w:rsidRDefault="00D657FF" w:rsidP="00D657FF">
                      <w:pPr>
                        <w:pStyle w:val="PL"/>
                        <w:rPr>
                          <w:color w:val="808080"/>
                        </w:rPr>
                      </w:pPr>
                      <w:r w:rsidRPr="000B7163">
                        <w:rPr>
                          <w:color w:val="808080"/>
                        </w:rPr>
                        <w:t>-- TAG-LTM-CSI-REPORTCONFIG-START</w:t>
                      </w:r>
                    </w:p>
                    <w:p w14:paraId="71FA4EA2" w14:textId="77777777" w:rsidR="00D657FF" w:rsidRPr="000B7163" w:rsidRDefault="00D657FF" w:rsidP="00D657FF">
                      <w:pPr>
                        <w:pStyle w:val="PL"/>
                      </w:pPr>
                    </w:p>
                    <w:p w14:paraId="2AA7830E" w14:textId="77777777" w:rsidR="00D657FF" w:rsidRPr="000B7163" w:rsidRDefault="00D657FF" w:rsidP="00D657FF">
                      <w:pPr>
                        <w:pStyle w:val="PL"/>
                      </w:pPr>
                      <w:r w:rsidRPr="000B7163">
                        <w:t xml:space="preserve">LTM-CSI-ReportConfig-r18 ::=      </w:t>
                      </w:r>
                      <w:r w:rsidRPr="000B7163">
                        <w:rPr>
                          <w:color w:val="993366"/>
                        </w:rPr>
                        <w:t>SEQUENCE</w:t>
                      </w:r>
                      <w:r w:rsidRPr="000B7163">
                        <w:t xml:space="preserve"> {</w:t>
                      </w:r>
                    </w:p>
                    <w:p w14:paraId="775B80A1" w14:textId="77777777" w:rsidR="00D657FF" w:rsidRPr="000B7163" w:rsidRDefault="00D657FF" w:rsidP="00D657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sidRPr="000B7163">
                        <w:t xml:space="preserve">    </w:t>
                      </w:r>
                    </w:p>
                    <w:p w14:paraId="0C62AACF" w14:textId="77777777" w:rsidR="00D657FF" w:rsidRDefault="00D657FF" w:rsidP="00D657FF">
                      <w:pPr>
                        <w:pStyle w:val="PL"/>
                      </w:pPr>
                      <w:r w:rsidRPr="000B7163">
                        <w:t xml:space="preserve">        ...</w:t>
                      </w:r>
                      <w:r>
                        <w:rPr>
                          <w:lang w:eastAsia="zh-CN"/>
                        </w:rPr>
                        <w:t>,</w:t>
                      </w:r>
                    </w:p>
                    <w:p w14:paraId="403F86AA" w14:textId="77777777" w:rsidR="00D657FF" w:rsidRDefault="00D657FF" w:rsidP="00D657F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Pr>
                          <w:rFonts w:ascii="Courier New" w:hAnsi="Courier New"/>
                          <w:noProof/>
                          <w:sz w:val="16"/>
                          <w:lang w:eastAsia="zh-CN"/>
                        </w:rPr>
                        <w:t xml:space="preserve">        eventTriggered-r19                        </w:t>
                      </w:r>
                      <w:r>
                        <w:rPr>
                          <w:rFonts w:ascii="Courier New" w:hAnsi="Courier New"/>
                          <w:noProof/>
                          <w:color w:val="993366"/>
                          <w:sz w:val="16"/>
                          <w:lang w:eastAsia="zh-CN"/>
                        </w:rPr>
                        <w:t>SEQUENCE</w:t>
                      </w:r>
                      <w:r>
                        <w:rPr>
                          <w:rFonts w:ascii="Courier New" w:hAnsi="Courier New"/>
                          <w:noProof/>
                          <w:sz w:val="16"/>
                          <w:lang w:eastAsia="zh-CN"/>
                        </w:rPr>
                        <w:t xml:space="preserve"> {</w:t>
                      </w:r>
                    </w:p>
                    <w:p w14:paraId="601DFBD3" w14:textId="77777777" w:rsidR="00D657FF" w:rsidRDefault="00D657FF" w:rsidP="00D657F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Pr>
                          <w:rFonts w:ascii="Courier New" w:hAnsi="Courier New"/>
                          <w:noProof/>
                          <w:sz w:val="16"/>
                          <w:lang w:eastAsia="zh-CN"/>
                        </w:rPr>
                        <w:t xml:space="preserve">            ltm-EventTriggeredMeasurement-r19             </w:t>
                      </w:r>
                      <w:r w:rsidRPr="00AD0136">
                        <w:rPr>
                          <w:rFonts w:ascii="Courier New" w:hAnsi="Courier New"/>
                          <w:noProof/>
                          <w:sz w:val="16"/>
                          <w:lang w:eastAsia="zh-CN"/>
                        </w:rPr>
                        <w:t>LTM-EventTriggeredResourceConfigId</w:t>
                      </w:r>
                      <w:r>
                        <w:rPr>
                          <w:rFonts w:ascii="Courier New" w:hAnsi="Courier New"/>
                          <w:noProof/>
                          <w:sz w:val="16"/>
                          <w:lang w:eastAsia="zh-CN"/>
                        </w:rPr>
                        <w:t>-r19,</w:t>
                      </w:r>
                    </w:p>
                    <w:p w14:paraId="7952C635" w14:textId="77777777" w:rsidR="00D657FF" w:rsidRDefault="00D657FF" w:rsidP="00D657F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Pr>
                          <w:rFonts w:ascii="Courier New" w:hAnsi="Courier New"/>
                          <w:noProof/>
                          <w:sz w:val="16"/>
                          <w:lang w:eastAsia="zh-CN"/>
                        </w:rPr>
                        <w:t xml:space="preserve">            eventId-r19                                     </w:t>
                      </w:r>
                      <w:r>
                        <w:rPr>
                          <w:rFonts w:ascii="Courier New" w:hAnsi="Courier New"/>
                          <w:noProof/>
                          <w:color w:val="993366"/>
                          <w:sz w:val="16"/>
                          <w:lang w:eastAsia="zh-CN"/>
                        </w:rPr>
                        <w:t>CHOICE</w:t>
                      </w:r>
                      <w:r>
                        <w:rPr>
                          <w:rFonts w:ascii="Courier New" w:hAnsi="Courier New"/>
                          <w:noProof/>
                          <w:sz w:val="16"/>
                          <w:lang w:eastAsia="zh-CN"/>
                        </w:rPr>
                        <w:t xml:space="preserve"> {</w:t>
                      </w:r>
                    </w:p>
                    <w:p w14:paraId="778AE96B" w14:textId="77777777" w:rsidR="00D657FF" w:rsidRDefault="00D657FF" w:rsidP="00D657F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Pr>
                          <w:rFonts w:ascii="Courier New" w:hAnsi="Courier New"/>
                          <w:noProof/>
                          <w:sz w:val="16"/>
                          <w:lang w:eastAsia="zh-CN"/>
                        </w:rPr>
                        <w:t xml:space="preserve">                 eventLTM2-r19                                     </w:t>
                      </w:r>
                      <w:r>
                        <w:rPr>
                          <w:rFonts w:ascii="Courier New" w:hAnsi="Courier New"/>
                          <w:noProof/>
                          <w:color w:val="993366"/>
                          <w:sz w:val="16"/>
                          <w:lang w:eastAsia="zh-CN"/>
                        </w:rPr>
                        <w:t>SEQUENCE</w:t>
                      </w:r>
                      <w:r>
                        <w:rPr>
                          <w:rFonts w:ascii="Courier New" w:hAnsi="Courier New"/>
                          <w:noProof/>
                          <w:sz w:val="16"/>
                          <w:lang w:eastAsia="zh-CN"/>
                        </w:rPr>
                        <w:t xml:space="preserve"> {</w:t>
                      </w:r>
                    </w:p>
                    <w:p w14:paraId="2729ABFA" w14:textId="77777777" w:rsidR="00D657FF" w:rsidRDefault="00D657FF" w:rsidP="00D657F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Pr>
                          <w:rFonts w:ascii="Courier New" w:hAnsi="Courier New"/>
                          <w:noProof/>
                          <w:sz w:val="16"/>
                          <w:lang w:eastAsia="zh-CN"/>
                        </w:rPr>
                        <w:t xml:space="preserve">                       ltm2-Threshold-r19                                MeasTriggerQuantity,</w:t>
                      </w:r>
                    </w:p>
                    <w:p w14:paraId="04B76446" w14:textId="77777777" w:rsidR="00D657FF" w:rsidRDefault="00D657FF" w:rsidP="00D657F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Pr>
                          <w:rFonts w:ascii="Courier New" w:hAnsi="Courier New"/>
                          <w:noProof/>
                          <w:sz w:val="16"/>
                          <w:lang w:eastAsia="zh-CN"/>
                        </w:rPr>
                        <w:t xml:space="preserve">                       hysteresis-r19                                    Hysteresis,</w:t>
                      </w:r>
                    </w:p>
                    <w:p w14:paraId="0A8E8BBA" w14:textId="77777777" w:rsidR="00D657FF" w:rsidRDefault="00D657FF" w:rsidP="00D657F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Pr>
                          <w:rFonts w:ascii="Courier New" w:hAnsi="Courier New"/>
                          <w:noProof/>
                          <w:sz w:val="16"/>
                          <w:lang w:eastAsia="zh-CN"/>
                        </w:rPr>
                        <w:t xml:space="preserve">                       timeToTrigger-r19                                 TimeToTrigger</w:t>
                      </w:r>
                    </w:p>
                    <w:p w14:paraId="19931E30" w14:textId="77777777" w:rsidR="00D657FF" w:rsidRDefault="00D657FF" w:rsidP="00D657F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Chars="1000" w:firstLine="1600"/>
                        <w:rPr>
                          <w:rFonts w:ascii="Courier New" w:hAnsi="Courier New"/>
                          <w:noProof/>
                          <w:sz w:val="16"/>
                          <w:lang w:eastAsia="zh-CN"/>
                        </w:rPr>
                      </w:pPr>
                      <w:r>
                        <w:rPr>
                          <w:rFonts w:ascii="Courier New" w:hAnsi="Courier New"/>
                          <w:noProof/>
                          <w:sz w:val="16"/>
                          <w:lang w:eastAsia="zh-CN"/>
                        </w:rPr>
                        <w:t>},</w:t>
                      </w:r>
                    </w:p>
                    <w:p w14:paraId="3BF9D315" w14:textId="77777777" w:rsidR="00D657FF" w:rsidRDefault="00D657FF" w:rsidP="00D657F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Pr>
                          <w:rFonts w:ascii="Courier New" w:hAnsi="Courier New"/>
                          <w:noProof/>
                          <w:sz w:val="16"/>
                          <w:lang w:eastAsia="zh-CN"/>
                        </w:rPr>
                        <w:t xml:space="preserve">                 eventLTM3-r19                                     </w:t>
                      </w:r>
                      <w:r>
                        <w:rPr>
                          <w:rFonts w:ascii="Courier New" w:hAnsi="Courier New"/>
                          <w:noProof/>
                          <w:color w:val="993366"/>
                          <w:sz w:val="16"/>
                          <w:lang w:eastAsia="zh-CN"/>
                        </w:rPr>
                        <w:t>SEQUENCE</w:t>
                      </w:r>
                      <w:r>
                        <w:rPr>
                          <w:rFonts w:ascii="Courier New" w:hAnsi="Courier New"/>
                          <w:noProof/>
                          <w:sz w:val="16"/>
                          <w:lang w:eastAsia="zh-CN"/>
                        </w:rPr>
                        <w:t xml:space="preserve"> {</w:t>
                      </w:r>
                    </w:p>
                    <w:p w14:paraId="7A239694" w14:textId="77777777" w:rsidR="00D657FF" w:rsidRDefault="00D657FF" w:rsidP="00D657F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zh-CN"/>
                        </w:rPr>
                      </w:pPr>
                      <w:r>
                        <w:rPr>
                          <w:rFonts w:ascii="Courier New" w:hAnsi="Courier New"/>
                          <w:noProof/>
                          <w:sz w:val="16"/>
                          <w:lang w:eastAsia="zh-CN"/>
                        </w:rPr>
                        <w:t xml:space="preserve">                       ltm3-Offset-r19                                   </w:t>
                      </w:r>
                      <w:r w:rsidRPr="000D3D2C">
                        <w:rPr>
                          <w:rFonts w:ascii="Courier New" w:hAnsi="Courier New"/>
                          <w:noProof/>
                          <w:sz w:val="16"/>
                          <w:highlight w:val="yellow"/>
                          <w:lang w:eastAsia="zh-CN"/>
                        </w:rPr>
                        <w:t>MeasTriggerQuantityOffset,</w:t>
                      </w:r>
                    </w:p>
                    <w:p w14:paraId="4254B6AF" w14:textId="77777777" w:rsidR="00D657FF" w:rsidRDefault="00D657FF" w:rsidP="00D657F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Pr>
                          <w:rFonts w:ascii="Courier New" w:hAnsi="Courier New"/>
                          <w:noProof/>
                          <w:sz w:val="16"/>
                          <w:lang w:eastAsia="zh-CN"/>
                        </w:rPr>
                        <w:t xml:space="preserve">                       ltm3-Threshold-r19                                MeasTriggerQuantity,</w:t>
                      </w:r>
                    </w:p>
                    <w:p w14:paraId="46F1286C" w14:textId="77777777" w:rsidR="00D657FF" w:rsidRDefault="00D657FF" w:rsidP="00D657F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Pr>
                          <w:rFonts w:ascii="Courier New" w:hAnsi="Courier New"/>
                          <w:noProof/>
                          <w:sz w:val="16"/>
                          <w:lang w:eastAsia="zh-CN"/>
                        </w:rPr>
                        <w:t xml:space="preserve">                       hysteresis-r19                                    Hysteresis,</w:t>
                      </w:r>
                    </w:p>
                    <w:p w14:paraId="2CA890B3" w14:textId="77777777" w:rsidR="00D657FF" w:rsidRDefault="00D657FF" w:rsidP="00D657F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Pr>
                          <w:rFonts w:ascii="Courier New" w:hAnsi="Courier New"/>
                          <w:noProof/>
                          <w:sz w:val="16"/>
                          <w:lang w:eastAsia="zh-CN"/>
                        </w:rPr>
                        <w:t xml:space="preserve">                       timeToTrigger-r19                                 TimeToTrigger</w:t>
                      </w:r>
                    </w:p>
                    <w:p w14:paraId="59C3F838" w14:textId="77777777" w:rsidR="00D657FF" w:rsidRDefault="00D657FF" w:rsidP="00D657F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Pr>
                          <w:rFonts w:ascii="Courier New" w:hAnsi="Courier New"/>
                          <w:noProof/>
                          <w:sz w:val="16"/>
                          <w:lang w:eastAsia="zh-CN"/>
                        </w:rPr>
                        <w:t xml:space="preserve">                 },</w:t>
                      </w:r>
                    </w:p>
                    <w:p w14:paraId="4E166A57" w14:textId="77777777" w:rsidR="00D657FF" w:rsidRDefault="00D657FF" w:rsidP="00D657F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Pr>
                          <w:rFonts w:ascii="Courier New" w:hAnsi="Courier New"/>
                          <w:noProof/>
                          <w:sz w:val="16"/>
                          <w:lang w:eastAsia="zh-CN"/>
                        </w:rPr>
                        <w:t xml:space="preserve">                 eventLTM4-r19                                     </w:t>
                      </w:r>
                      <w:r>
                        <w:rPr>
                          <w:rFonts w:ascii="Courier New" w:hAnsi="Courier New"/>
                          <w:noProof/>
                          <w:color w:val="993366"/>
                          <w:sz w:val="16"/>
                          <w:lang w:eastAsia="zh-CN"/>
                        </w:rPr>
                        <w:t>SEQUENCE</w:t>
                      </w:r>
                      <w:r>
                        <w:rPr>
                          <w:rFonts w:ascii="Courier New" w:hAnsi="Courier New"/>
                          <w:noProof/>
                          <w:sz w:val="16"/>
                          <w:lang w:eastAsia="zh-CN"/>
                        </w:rPr>
                        <w:t xml:space="preserve"> {</w:t>
                      </w:r>
                    </w:p>
                    <w:p w14:paraId="4CFA57F5" w14:textId="77777777" w:rsidR="00D657FF" w:rsidRDefault="00D657FF" w:rsidP="00D657F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Pr>
                          <w:rFonts w:ascii="Courier New" w:hAnsi="Courier New"/>
                          <w:noProof/>
                          <w:sz w:val="16"/>
                          <w:lang w:eastAsia="zh-CN"/>
                        </w:rPr>
                        <w:t xml:space="preserve">                       ltm4-Threshold-r19                                MeasTriggerQuantity,</w:t>
                      </w:r>
                    </w:p>
                    <w:p w14:paraId="3B0D2F5D" w14:textId="77777777" w:rsidR="00D657FF" w:rsidRDefault="00D657FF" w:rsidP="00D657F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Pr>
                          <w:rFonts w:ascii="Courier New" w:hAnsi="Courier New"/>
                          <w:noProof/>
                          <w:sz w:val="16"/>
                          <w:lang w:eastAsia="zh-CN"/>
                        </w:rPr>
                        <w:t xml:space="preserve">                       hysteresis-r19                                    Hysteresis,</w:t>
                      </w:r>
                    </w:p>
                    <w:p w14:paraId="03DEE911" w14:textId="77777777" w:rsidR="00D657FF" w:rsidRDefault="00D657FF" w:rsidP="00D657F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Pr>
                          <w:rFonts w:ascii="Courier New" w:hAnsi="Courier New"/>
                          <w:noProof/>
                          <w:sz w:val="16"/>
                          <w:lang w:eastAsia="zh-CN"/>
                        </w:rPr>
                        <w:t xml:space="preserve">                       timeToTrigger-r19                                 TimeToTrigger</w:t>
                      </w:r>
                    </w:p>
                    <w:p w14:paraId="199FE255" w14:textId="77777777" w:rsidR="00D657FF" w:rsidRDefault="00D657FF" w:rsidP="00D657F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Pr>
                          <w:rFonts w:ascii="Courier New" w:hAnsi="Courier New"/>
                          <w:noProof/>
                          <w:sz w:val="16"/>
                          <w:lang w:eastAsia="zh-CN"/>
                        </w:rPr>
                        <w:t xml:space="preserve">                 },</w:t>
                      </w:r>
                    </w:p>
                    <w:p w14:paraId="25BA905A" w14:textId="77777777" w:rsidR="00D657FF" w:rsidRDefault="00D657FF" w:rsidP="00D657F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Pr>
                          <w:rFonts w:ascii="Courier New" w:hAnsi="Courier New"/>
                          <w:noProof/>
                          <w:sz w:val="16"/>
                          <w:lang w:eastAsia="zh-CN"/>
                        </w:rPr>
                        <w:t xml:space="preserve">                 eventLTM5-r19                                     </w:t>
                      </w:r>
                      <w:r>
                        <w:rPr>
                          <w:rFonts w:ascii="Courier New" w:hAnsi="Courier New"/>
                          <w:noProof/>
                          <w:color w:val="993366"/>
                          <w:sz w:val="16"/>
                          <w:lang w:eastAsia="zh-CN"/>
                        </w:rPr>
                        <w:t>SEQUENCE</w:t>
                      </w:r>
                      <w:r>
                        <w:rPr>
                          <w:rFonts w:ascii="Courier New" w:hAnsi="Courier New"/>
                          <w:noProof/>
                          <w:sz w:val="16"/>
                          <w:lang w:eastAsia="zh-CN"/>
                        </w:rPr>
                        <w:t xml:space="preserve"> {</w:t>
                      </w:r>
                    </w:p>
                    <w:p w14:paraId="01408C63" w14:textId="77777777" w:rsidR="00D657FF" w:rsidRDefault="00D657FF" w:rsidP="00D657F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Pr>
                          <w:rFonts w:ascii="Courier New" w:hAnsi="Courier New"/>
                          <w:noProof/>
                          <w:sz w:val="16"/>
                          <w:lang w:eastAsia="zh-CN"/>
                        </w:rPr>
                        <w:t xml:space="preserve">                       ltm5-Threshold1-r19                               MeasTriggerQuantity,</w:t>
                      </w:r>
                    </w:p>
                    <w:p w14:paraId="24567494" w14:textId="77777777" w:rsidR="00D657FF" w:rsidRDefault="00D657FF" w:rsidP="00D657F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Pr>
                          <w:rFonts w:ascii="Courier New" w:hAnsi="Courier New"/>
                          <w:noProof/>
                          <w:sz w:val="16"/>
                          <w:lang w:eastAsia="zh-CN"/>
                        </w:rPr>
                        <w:t xml:space="preserve">                       ltm5-Threshold2-r19                               MeasTriggerQuantity,</w:t>
                      </w:r>
                    </w:p>
                    <w:p w14:paraId="23C3179A" w14:textId="77777777" w:rsidR="00D657FF" w:rsidRDefault="00D657FF" w:rsidP="00D657F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Pr>
                          <w:rFonts w:ascii="Courier New" w:hAnsi="Courier New"/>
                          <w:noProof/>
                          <w:sz w:val="16"/>
                          <w:lang w:eastAsia="zh-CN"/>
                        </w:rPr>
                        <w:t xml:space="preserve">                       hysteresis-r19                                   Hysteresis,</w:t>
                      </w:r>
                    </w:p>
                    <w:p w14:paraId="0E6D3904" w14:textId="77777777" w:rsidR="00D657FF" w:rsidRDefault="00D657FF" w:rsidP="00D657F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Pr>
                          <w:rFonts w:ascii="Courier New" w:hAnsi="Courier New"/>
                          <w:noProof/>
                          <w:sz w:val="16"/>
                          <w:lang w:eastAsia="zh-CN"/>
                        </w:rPr>
                        <w:t xml:space="preserve">                       timeToTrigger-r19                                TimeToTrigger</w:t>
                      </w:r>
                    </w:p>
                    <w:p w14:paraId="0F3103EB" w14:textId="77777777" w:rsidR="00D657FF" w:rsidRDefault="00D657FF" w:rsidP="00D657F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Pr>
                          <w:rFonts w:ascii="Courier New" w:hAnsi="Courier New"/>
                          <w:noProof/>
                          <w:sz w:val="16"/>
                          <w:lang w:eastAsia="zh-CN"/>
                        </w:rPr>
                        <w:t xml:space="preserve">                 },</w:t>
                      </w:r>
                    </w:p>
                    <w:p w14:paraId="667005B4" w14:textId="77777777" w:rsidR="00D657FF" w:rsidRDefault="00D657FF" w:rsidP="00D657F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Pr>
                          <w:rFonts w:ascii="Courier New" w:hAnsi="Courier New"/>
                          <w:noProof/>
                          <w:sz w:val="16"/>
                          <w:lang w:eastAsia="zh-CN"/>
                        </w:rPr>
                        <w:t xml:space="preserve">                 ...</w:t>
                      </w:r>
                    </w:p>
                    <w:p w14:paraId="7297BCD7" w14:textId="77777777" w:rsidR="00D657FF" w:rsidRDefault="00D657FF" w:rsidP="00D657F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Pr>
                          <w:rFonts w:ascii="Courier New" w:hAnsi="Courier New"/>
                          <w:noProof/>
                          <w:sz w:val="16"/>
                          <w:lang w:eastAsia="zh-CN"/>
                        </w:rPr>
                        <w:t xml:space="preserve">            },</w:t>
                      </w:r>
                    </w:p>
                    <w:p w14:paraId="42348296" w14:textId="77777777" w:rsidR="00D657FF" w:rsidRDefault="00D657FF" w:rsidP="00D657F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DengXian"/>
                          <w:lang w:eastAsia="zh-CN"/>
                        </w:rPr>
                      </w:pPr>
                      <w:r>
                        <w:rPr>
                          <w:rFonts w:ascii="Courier New" w:hAnsi="Courier New"/>
                          <w:noProof/>
                          <w:sz w:val="16"/>
                          <w:lang w:eastAsia="zh-CN"/>
                        </w:rPr>
                        <w:t xml:space="preserve">            …</w:t>
                      </w:r>
                    </w:p>
                    <w:p w14:paraId="73827F58" w14:textId="77777777" w:rsidR="00D657FF" w:rsidRPr="000B7163" w:rsidRDefault="00D657FF" w:rsidP="00D657FF">
                      <w:pPr>
                        <w:pStyle w:val="PL"/>
                      </w:pPr>
                      <w:r w:rsidRPr="000B7163">
                        <w:t>}</w:t>
                      </w:r>
                    </w:p>
                    <w:p w14:paraId="705C3E6A" w14:textId="77777777" w:rsidR="00D657FF" w:rsidRDefault="00D657FF" w:rsidP="00D657FF"/>
                  </w:txbxContent>
                </v:textbox>
                <w10:wrap type="topAndBottom"/>
              </v:shape>
            </w:pict>
          </mc:Fallback>
        </mc:AlternateContent>
      </w:r>
    </w:p>
    <w:p w14:paraId="6ADFFAFB" w14:textId="77777777" w:rsidR="001537D1" w:rsidRDefault="001537D1" w:rsidP="008B5DA2"/>
    <w:p w14:paraId="47DBA182" w14:textId="77777777" w:rsidR="001537D1" w:rsidRDefault="001537D1" w:rsidP="008B5DA2"/>
    <w:tbl>
      <w:tblPr>
        <w:tblStyle w:val="TableGrid"/>
        <w:tblW w:w="0" w:type="auto"/>
        <w:tblLook w:val="04A0" w:firstRow="1" w:lastRow="0" w:firstColumn="1" w:lastColumn="0" w:noHBand="0" w:noVBand="1"/>
      </w:tblPr>
      <w:tblGrid>
        <w:gridCol w:w="9631"/>
      </w:tblGrid>
      <w:tr w:rsidR="00DF6751" w14:paraId="386406D8" w14:textId="77777777" w:rsidTr="00DF6751">
        <w:tc>
          <w:tcPr>
            <w:tcW w:w="9631" w:type="dxa"/>
          </w:tcPr>
          <w:p w14:paraId="2800AD41" w14:textId="77777777" w:rsidR="00DF6751" w:rsidRDefault="00DF6751" w:rsidP="00DF6751">
            <w:pPr>
              <w:pStyle w:val="Heading4"/>
              <w:rPr>
                <w:i/>
              </w:rPr>
            </w:pPr>
            <w:r>
              <w:rPr>
                <w:i/>
              </w:rPr>
              <w:lastRenderedPageBreak/>
              <w:t>-</w:t>
            </w:r>
            <w:r>
              <w:rPr>
                <w:i/>
              </w:rPr>
              <w:tab/>
            </w:r>
            <w:r w:rsidRPr="003235FB">
              <w:rPr>
                <w:rFonts w:hint="eastAsia"/>
                <w:i/>
              </w:rPr>
              <w:t>M</w:t>
            </w:r>
            <w:r w:rsidRPr="003235FB">
              <w:rPr>
                <w:i/>
              </w:rPr>
              <w:t>easTriggerQuantity</w:t>
            </w:r>
            <w:r>
              <w:rPr>
                <w:i/>
              </w:rPr>
              <w:t>Offset</w:t>
            </w:r>
          </w:p>
          <w:p w14:paraId="43019D3C" w14:textId="5B5AC343" w:rsidR="00DF6751" w:rsidRPr="0031030A" w:rsidRDefault="00DF6751" w:rsidP="00DF6751">
            <w:pPr>
              <w:rPr>
                <w:rFonts w:eastAsia="DengXian"/>
                <w:noProof/>
                <w:lang w:eastAsia="zh-CN"/>
              </w:rPr>
            </w:pPr>
            <w:r>
              <w:rPr>
                <w:rFonts w:eastAsia="DengXian" w:hint="eastAsia"/>
                <w:lang w:eastAsia="zh-CN"/>
              </w:rPr>
              <w:t>O</w:t>
            </w:r>
            <w:r>
              <w:rPr>
                <w:rFonts w:eastAsia="DengXian"/>
                <w:lang w:eastAsia="zh-CN"/>
              </w:rPr>
              <w:t xml:space="preserve">ffsets </w:t>
            </w:r>
            <w:r>
              <w:rPr>
                <w:rFonts w:eastAsia="DengXian"/>
                <w:noProof/>
                <w:lang w:eastAsia="zh-CN"/>
              </w:rPr>
              <w:t xml:space="preserve">defined in measurement report configurations (e.g., events defined in </w:t>
            </w:r>
            <w:r>
              <w:rPr>
                <w:rFonts w:eastAsia="DengXian"/>
                <w:i/>
                <w:iCs/>
                <w:noProof/>
                <w:lang w:eastAsia="zh-CN"/>
              </w:rPr>
              <w:t>ReportConfig-NR</w:t>
            </w:r>
            <w:r>
              <w:rPr>
                <w:rFonts w:eastAsia="DengXian"/>
                <w:noProof/>
                <w:lang w:eastAsia="zh-CN"/>
              </w:rPr>
              <w:t xml:space="preserve">, or </w:t>
            </w:r>
            <w:r>
              <w:rPr>
                <w:rFonts w:eastAsia="DengXian"/>
                <w:i/>
                <w:iCs/>
                <w:noProof/>
                <w:lang w:eastAsia="zh-CN"/>
              </w:rPr>
              <w:t>LTM-CSI-ReportConfig</w:t>
            </w:r>
            <w:r>
              <w:rPr>
                <w:rFonts w:eastAsia="DengXian"/>
                <w:noProof/>
                <w:lang w:eastAsia="zh-CN"/>
              </w:rPr>
              <w:t xml:space="preserve">) for triggering measurement reports (e.g., by RRC message </w:t>
            </w:r>
            <w:r>
              <w:rPr>
                <w:rFonts w:eastAsia="DengXian"/>
                <w:i/>
                <w:iCs/>
                <w:noProof/>
                <w:lang w:eastAsia="zh-CN"/>
              </w:rPr>
              <w:t>MeasurementReport</w:t>
            </w:r>
            <w:r>
              <w:rPr>
                <w:rFonts w:eastAsia="DengXian"/>
                <w:noProof/>
                <w:lang w:eastAsia="zh-CN"/>
              </w:rPr>
              <w:t xml:space="preserve"> or by MAC CE in TS 38.321 [3]). Values in the unit of 'dB'. </w:t>
            </w:r>
          </w:p>
          <w:p w14:paraId="2FF9D480" w14:textId="77777777" w:rsidR="00DF6751" w:rsidRPr="00AE112C" w:rsidRDefault="00DF6751" w:rsidP="00DF67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AE112C">
              <w:rPr>
                <w:rFonts w:ascii="Courier New" w:hAnsi="Courier New" w:cs="Courier New"/>
                <w:noProof/>
                <w:color w:val="808080"/>
                <w:sz w:val="16"/>
                <w:lang w:eastAsia="en-GB"/>
              </w:rPr>
              <w:t>-- ASN1START</w:t>
            </w:r>
          </w:p>
          <w:p w14:paraId="1E59F3D7" w14:textId="77777777" w:rsidR="00DF6751" w:rsidRPr="00AE112C" w:rsidRDefault="00DF6751" w:rsidP="00DF67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AE112C">
              <w:rPr>
                <w:rFonts w:ascii="Courier New" w:hAnsi="Courier New" w:cs="Courier New"/>
                <w:noProof/>
                <w:color w:val="808080"/>
                <w:sz w:val="16"/>
                <w:lang w:eastAsia="en-GB"/>
              </w:rPr>
              <w:t>-- TAG-</w:t>
            </w:r>
            <w:r w:rsidRPr="00D6341E">
              <w:rPr>
                <w:rFonts w:ascii="Courier New" w:hAnsi="Courier New"/>
                <w:noProof/>
                <w:sz w:val="16"/>
                <w:lang w:eastAsia="en-GB"/>
              </w:rPr>
              <w:t>MEASTRIGGERQUANTITYOFFSET</w:t>
            </w:r>
            <w:r w:rsidRPr="00AE112C">
              <w:rPr>
                <w:rFonts w:ascii="Courier New" w:hAnsi="Courier New" w:cs="Courier New"/>
                <w:noProof/>
                <w:color w:val="808080"/>
                <w:sz w:val="16"/>
                <w:lang w:eastAsia="en-GB"/>
              </w:rPr>
              <w:t>-START</w:t>
            </w:r>
          </w:p>
          <w:p w14:paraId="7BEC4190" w14:textId="77777777" w:rsidR="00DF6751" w:rsidRDefault="00DF6751" w:rsidP="00DF67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19C35F0" w14:textId="77777777" w:rsidR="00DF6751" w:rsidRPr="00D6341E" w:rsidRDefault="00DF6751" w:rsidP="00DF67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D3D2C">
              <w:rPr>
                <w:rFonts w:ascii="Courier New" w:hAnsi="Courier New"/>
                <w:noProof/>
                <w:sz w:val="16"/>
                <w:highlight w:val="yellow"/>
                <w:lang w:eastAsia="en-GB"/>
              </w:rPr>
              <w:t>MeasTriggerQuantityOffset ::=</w:t>
            </w:r>
            <w:r w:rsidRPr="00D6341E">
              <w:rPr>
                <w:rFonts w:ascii="Courier New" w:hAnsi="Courier New"/>
                <w:noProof/>
                <w:sz w:val="16"/>
                <w:lang w:eastAsia="en-GB"/>
              </w:rPr>
              <w:t xml:space="preserve">               </w:t>
            </w:r>
            <w:r w:rsidRPr="00D6341E">
              <w:rPr>
                <w:rFonts w:ascii="Courier New" w:hAnsi="Courier New"/>
                <w:noProof/>
                <w:color w:val="993366"/>
                <w:sz w:val="16"/>
                <w:lang w:eastAsia="en-GB"/>
              </w:rPr>
              <w:t>CHOICE</w:t>
            </w:r>
            <w:r w:rsidRPr="00D6341E">
              <w:rPr>
                <w:rFonts w:ascii="Courier New" w:hAnsi="Courier New"/>
                <w:noProof/>
                <w:sz w:val="16"/>
                <w:lang w:eastAsia="en-GB"/>
              </w:rPr>
              <w:t xml:space="preserve"> {</w:t>
            </w:r>
          </w:p>
          <w:p w14:paraId="50CDFF25" w14:textId="77777777" w:rsidR="00DF6751" w:rsidRPr="00D6341E" w:rsidRDefault="00DF6751" w:rsidP="00DF67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rsrp                                        </w:t>
            </w:r>
            <w:r w:rsidRPr="00D6341E">
              <w:rPr>
                <w:rFonts w:ascii="Courier New" w:hAnsi="Courier New"/>
                <w:noProof/>
                <w:color w:val="993366"/>
                <w:sz w:val="16"/>
                <w:lang w:eastAsia="en-GB"/>
              </w:rPr>
              <w:t>INTEGER</w:t>
            </w:r>
            <w:r w:rsidRPr="00D6341E">
              <w:rPr>
                <w:rFonts w:ascii="Courier New" w:hAnsi="Courier New"/>
                <w:noProof/>
                <w:sz w:val="16"/>
                <w:lang w:eastAsia="en-GB"/>
              </w:rPr>
              <w:t xml:space="preserve"> (-30..30),</w:t>
            </w:r>
          </w:p>
          <w:p w14:paraId="09C208CF" w14:textId="77777777" w:rsidR="00DF6751" w:rsidRPr="00D6341E" w:rsidRDefault="00DF6751" w:rsidP="00DF67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rsrq                                        </w:t>
            </w:r>
            <w:r w:rsidRPr="00D6341E">
              <w:rPr>
                <w:rFonts w:ascii="Courier New" w:hAnsi="Courier New"/>
                <w:noProof/>
                <w:color w:val="993366"/>
                <w:sz w:val="16"/>
                <w:lang w:eastAsia="en-GB"/>
              </w:rPr>
              <w:t>INTEGER</w:t>
            </w:r>
            <w:r w:rsidRPr="00D6341E">
              <w:rPr>
                <w:rFonts w:ascii="Courier New" w:hAnsi="Courier New"/>
                <w:noProof/>
                <w:sz w:val="16"/>
                <w:lang w:eastAsia="en-GB"/>
              </w:rPr>
              <w:t xml:space="preserve"> (-30..30),</w:t>
            </w:r>
          </w:p>
          <w:p w14:paraId="73D8A2EC" w14:textId="77777777" w:rsidR="00DF6751" w:rsidRPr="00D6341E" w:rsidRDefault="00DF6751" w:rsidP="00DF67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sinr                                        </w:t>
            </w:r>
            <w:r w:rsidRPr="00D6341E">
              <w:rPr>
                <w:rFonts w:ascii="Courier New" w:hAnsi="Courier New"/>
                <w:noProof/>
                <w:color w:val="993366"/>
                <w:sz w:val="16"/>
                <w:lang w:eastAsia="en-GB"/>
              </w:rPr>
              <w:t>INTEGER</w:t>
            </w:r>
            <w:r w:rsidRPr="00D6341E">
              <w:rPr>
                <w:rFonts w:ascii="Courier New" w:hAnsi="Courier New"/>
                <w:noProof/>
                <w:sz w:val="16"/>
                <w:lang w:eastAsia="en-GB"/>
              </w:rPr>
              <w:t xml:space="preserve"> (-30..30)</w:t>
            </w:r>
          </w:p>
          <w:p w14:paraId="58EF1AA3" w14:textId="77777777" w:rsidR="00DF6751" w:rsidRDefault="00DF6751" w:rsidP="00DF67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w:t>
            </w:r>
          </w:p>
          <w:p w14:paraId="67DDD66C" w14:textId="77777777" w:rsidR="00DF6751" w:rsidRDefault="00DF6751" w:rsidP="00DF67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477ED10" w14:textId="77777777" w:rsidR="00DF6751" w:rsidRPr="00AE112C" w:rsidRDefault="00DF6751" w:rsidP="00DF67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AE112C">
              <w:rPr>
                <w:rFonts w:ascii="Courier New" w:hAnsi="Courier New" w:cs="Courier New"/>
                <w:noProof/>
                <w:color w:val="808080"/>
                <w:sz w:val="16"/>
                <w:lang w:eastAsia="en-GB"/>
              </w:rPr>
              <w:t>-- TAG-</w:t>
            </w:r>
            <w:r w:rsidRPr="00D6341E">
              <w:rPr>
                <w:rFonts w:ascii="Courier New" w:hAnsi="Courier New"/>
                <w:noProof/>
                <w:sz w:val="16"/>
                <w:lang w:eastAsia="en-GB"/>
              </w:rPr>
              <w:t>MEASTRIGGERQUANTITYOFFSET</w:t>
            </w:r>
            <w:r w:rsidRPr="00AE112C">
              <w:rPr>
                <w:rFonts w:ascii="Courier New" w:hAnsi="Courier New" w:cs="Courier New"/>
                <w:noProof/>
                <w:color w:val="808080"/>
                <w:sz w:val="16"/>
                <w:lang w:eastAsia="en-GB"/>
              </w:rPr>
              <w:t>-STOP</w:t>
            </w:r>
          </w:p>
          <w:p w14:paraId="47CE5401" w14:textId="77777777" w:rsidR="00DF6751" w:rsidRPr="00C23886" w:rsidRDefault="00DF6751" w:rsidP="00DF67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AE112C">
              <w:rPr>
                <w:rFonts w:ascii="Courier New" w:hAnsi="Courier New" w:cs="Courier New"/>
                <w:noProof/>
                <w:color w:val="808080"/>
                <w:sz w:val="16"/>
                <w:lang w:eastAsia="en-GB"/>
              </w:rPr>
              <w:t>-- ASN1STOP</w:t>
            </w:r>
          </w:p>
          <w:p w14:paraId="689BB462" w14:textId="77777777" w:rsidR="00DF6751" w:rsidRDefault="00DF6751" w:rsidP="00CB5817"/>
        </w:tc>
      </w:tr>
    </w:tbl>
    <w:p w14:paraId="5DA0785D" w14:textId="77777777" w:rsidR="0000790C" w:rsidRDefault="0000790C" w:rsidP="00CB5817"/>
    <w:p w14:paraId="0136F3BE" w14:textId="43328D02" w:rsidR="009C7393" w:rsidRDefault="008400B8" w:rsidP="00CB5817">
      <w:r w:rsidRPr="008400B8">
        <w:t>Based on that, for a report configuration, the offset is configured for each event and should be applied to all RSs/beams in the resource set associated with the report configuratio</w:t>
      </w:r>
      <w:r>
        <w:t>n</w:t>
      </w:r>
      <w:r w:rsidR="00385706">
        <w:t xml:space="preserve">. </w:t>
      </w:r>
      <w:r>
        <w:t xml:space="preserve">This </w:t>
      </w:r>
      <w:r w:rsidR="004C3886">
        <w:t xml:space="preserve">could </w:t>
      </w:r>
      <w:r>
        <w:t xml:space="preserve">be </w:t>
      </w:r>
      <w:r w:rsidR="004C3886">
        <w:t xml:space="preserve">a </w:t>
      </w:r>
      <w:r>
        <w:t>simple way to implement beam level offset.</w:t>
      </w:r>
      <w:r w:rsidR="00CD68D1">
        <w:t xml:space="preserve"> The other possible options incl</w:t>
      </w:r>
      <w:r w:rsidR="00C968B2">
        <w:t>u</w:t>
      </w:r>
      <w:r w:rsidR="00CD68D1">
        <w:t>de</w:t>
      </w:r>
      <w:r w:rsidR="00C968B2">
        <w:t xml:space="preserve"> inserting the offset to </w:t>
      </w:r>
      <w:r w:rsidR="003B04C1">
        <w:t>CSI resource</w:t>
      </w:r>
      <w:r w:rsidR="00C968B2">
        <w:t xml:space="preserve"> configuration or even linking it to </w:t>
      </w:r>
      <w:r w:rsidR="009C7393">
        <w:t xml:space="preserve">a TCI state of the serving beam. </w:t>
      </w:r>
    </w:p>
    <w:p w14:paraId="57019DB0" w14:textId="65C993C6" w:rsidR="00657CCF" w:rsidRDefault="009C7393" w:rsidP="00CB5817">
      <w:r>
        <w:t>For simplicity we propose the following:</w:t>
      </w:r>
    </w:p>
    <w:p w14:paraId="0FA7D82C" w14:textId="39F98082" w:rsidR="00DE6A96" w:rsidRPr="00CB5817" w:rsidRDefault="002D5169" w:rsidP="008B5DA2">
      <w:r w:rsidRPr="000D3D2C">
        <w:rPr>
          <w:b/>
          <w:bCs/>
        </w:rPr>
        <w:t>Proposal</w:t>
      </w:r>
      <w:r w:rsidR="00F353FC">
        <w:rPr>
          <w:b/>
          <w:bCs/>
        </w:rPr>
        <w:t xml:space="preserve"> 13</w:t>
      </w:r>
      <w:r w:rsidRPr="000D3D2C">
        <w:rPr>
          <w:b/>
          <w:bCs/>
        </w:rPr>
        <w:t xml:space="preserve">: </w:t>
      </w:r>
      <w:r w:rsidR="00693602" w:rsidRPr="000D3D2C">
        <w:rPr>
          <w:b/>
          <w:bCs/>
        </w:rPr>
        <w:t xml:space="preserve">Apply the </w:t>
      </w:r>
      <w:r w:rsidR="008A5B7A" w:rsidRPr="000D3D2C">
        <w:rPr>
          <w:b/>
          <w:bCs/>
        </w:rPr>
        <w:t xml:space="preserve">event evaluation offset for LTM3 on </w:t>
      </w:r>
      <w:r w:rsidR="003E40DF" w:rsidRPr="000D3D2C">
        <w:rPr>
          <w:b/>
          <w:bCs/>
        </w:rPr>
        <w:t xml:space="preserve">LTM </w:t>
      </w:r>
      <w:r w:rsidR="008A5B7A" w:rsidRPr="000D3D2C">
        <w:rPr>
          <w:b/>
          <w:bCs/>
        </w:rPr>
        <w:t>CSI</w:t>
      </w:r>
      <w:r w:rsidR="00EE02BD">
        <w:rPr>
          <w:b/>
          <w:bCs/>
        </w:rPr>
        <w:t xml:space="preserve"> </w:t>
      </w:r>
      <w:r w:rsidR="008A5B7A" w:rsidRPr="000D3D2C">
        <w:rPr>
          <w:b/>
          <w:bCs/>
        </w:rPr>
        <w:t xml:space="preserve">resource </w:t>
      </w:r>
      <w:r w:rsidR="00983158">
        <w:rPr>
          <w:b/>
          <w:bCs/>
        </w:rPr>
        <w:t>configuration</w:t>
      </w:r>
      <w:r w:rsidR="003E40DF" w:rsidRPr="000D3D2C">
        <w:rPr>
          <w:b/>
          <w:bCs/>
        </w:rPr>
        <w:t xml:space="preserve"> level</w:t>
      </w:r>
      <w:r w:rsidR="00F362AE" w:rsidRPr="000D3D2C">
        <w:rPr>
          <w:b/>
          <w:bCs/>
        </w:rPr>
        <w:t xml:space="preserve">. Each beam in the </w:t>
      </w:r>
      <w:r w:rsidR="00992F49">
        <w:rPr>
          <w:b/>
          <w:bCs/>
        </w:rPr>
        <w:t xml:space="preserve">CSI </w:t>
      </w:r>
      <w:r w:rsidR="00F362AE" w:rsidRPr="000D3D2C">
        <w:rPr>
          <w:b/>
          <w:bCs/>
        </w:rPr>
        <w:t xml:space="preserve">resource </w:t>
      </w:r>
      <w:r w:rsidR="003F160F">
        <w:rPr>
          <w:b/>
          <w:bCs/>
        </w:rPr>
        <w:t>configuration</w:t>
      </w:r>
      <w:r w:rsidR="00D24822">
        <w:rPr>
          <w:b/>
          <w:bCs/>
        </w:rPr>
        <w:t xml:space="preserve"> </w:t>
      </w:r>
      <w:r w:rsidR="00F362AE" w:rsidRPr="000D3D2C">
        <w:rPr>
          <w:b/>
          <w:bCs/>
        </w:rPr>
        <w:t>is applied with same offset value.</w:t>
      </w:r>
      <w:r w:rsidRPr="000D3D2C">
        <w:rPr>
          <w:b/>
          <w:bCs/>
        </w:rPr>
        <w:t xml:space="preserve"> </w:t>
      </w:r>
    </w:p>
    <w:p w14:paraId="34415876" w14:textId="7BAC3504" w:rsidR="00537E38" w:rsidRDefault="00537E38" w:rsidP="000D3D2C">
      <w:pPr>
        <w:pStyle w:val="Heading2"/>
      </w:pPr>
      <w:r>
        <w:t>2.</w:t>
      </w:r>
      <w:r w:rsidR="00262B1E">
        <w:t>8</w:t>
      </w:r>
      <w:r>
        <w:t xml:space="preserve"> Event/Reporting Identifier</w:t>
      </w:r>
    </w:p>
    <w:p w14:paraId="49EB80EE" w14:textId="77777777" w:rsidR="00537E38" w:rsidRDefault="00537E38" w:rsidP="00537E38">
      <w:pPr>
        <w:pStyle w:val="Doc-text2"/>
        <w:pBdr>
          <w:top w:val="single" w:sz="4" w:space="1" w:color="auto"/>
          <w:left w:val="single" w:sz="4" w:space="4" w:color="auto"/>
          <w:bottom w:val="single" w:sz="4" w:space="1" w:color="auto"/>
          <w:right w:val="single" w:sz="4" w:space="4" w:color="auto"/>
        </w:pBdr>
        <w:ind w:left="0" w:firstLine="0"/>
        <w:rPr>
          <w:lang w:val="en-US"/>
        </w:rPr>
      </w:pPr>
      <w:r>
        <w:rPr>
          <w:lang w:val="en-US"/>
        </w:rPr>
        <w:t xml:space="preserve">Basic information included in MR MAC CE:  </w:t>
      </w:r>
    </w:p>
    <w:p w14:paraId="6ABE1109" w14:textId="77777777" w:rsidR="00537E38" w:rsidRDefault="00537E38" w:rsidP="00537E38">
      <w:pPr>
        <w:pStyle w:val="Doc-text2"/>
        <w:pBdr>
          <w:top w:val="single" w:sz="4" w:space="1" w:color="auto"/>
          <w:left w:val="single" w:sz="4" w:space="4" w:color="auto"/>
          <w:bottom w:val="single" w:sz="4" w:space="1" w:color="auto"/>
          <w:right w:val="single" w:sz="4" w:space="4" w:color="auto"/>
        </w:pBdr>
        <w:ind w:left="0" w:firstLine="0"/>
      </w:pPr>
      <w:r>
        <w:rPr>
          <w:lang w:val="en-US"/>
        </w:rPr>
        <w:t xml:space="preserve"> - </w:t>
      </w:r>
      <w:r>
        <w:rPr>
          <w:rFonts w:hint="eastAsia"/>
        </w:rPr>
        <w:t>Triggered event information (e.g., ReportConfigID)</w:t>
      </w:r>
    </w:p>
    <w:p w14:paraId="5A3AD221" w14:textId="77777777" w:rsidR="00151D65" w:rsidRDefault="00537E38" w:rsidP="00537E38">
      <w:r>
        <w:br/>
        <w:t>Since the event triggered reporting supports multiple event types, at least one field in MAC CE should indicate</w:t>
      </w:r>
      <w:r w:rsidR="00151D65">
        <w:t>:</w:t>
      </w:r>
    </w:p>
    <w:p w14:paraId="102C2758" w14:textId="187AD3EA" w:rsidR="00151D65" w:rsidRDefault="00537E38" w:rsidP="00151D65">
      <w:pPr>
        <w:pStyle w:val="ListParagraph"/>
        <w:numPr>
          <w:ilvl w:val="0"/>
          <w:numId w:val="75"/>
        </w:numPr>
      </w:pPr>
      <w:r>
        <w:t xml:space="preserve">the event for which the reporting is triggered and </w:t>
      </w:r>
    </w:p>
    <w:p w14:paraId="600084B0" w14:textId="77777777" w:rsidR="00151D65" w:rsidRDefault="00537E38" w:rsidP="00151D65">
      <w:pPr>
        <w:pStyle w:val="ListParagraph"/>
        <w:numPr>
          <w:ilvl w:val="0"/>
          <w:numId w:val="75"/>
        </w:numPr>
      </w:pPr>
      <w:r>
        <w:t>the reporting configuration</w:t>
      </w:r>
    </w:p>
    <w:p w14:paraId="18A079A9" w14:textId="3B207C6B" w:rsidR="00537E38" w:rsidRDefault="00537E38" w:rsidP="00151D65">
      <w:r>
        <w:t xml:space="preserve">For example, a field in the MAC CE should point to the reporting configuration associated with the event and resource configuration for which the reporting is performed. </w:t>
      </w:r>
    </w:p>
    <w:p w14:paraId="65772D66" w14:textId="5DDD97A8" w:rsidR="00537E38" w:rsidRPr="00537E38" w:rsidRDefault="00537E38" w:rsidP="000D3D2C">
      <w:r w:rsidRPr="006E1105">
        <w:rPr>
          <w:b/>
          <w:bCs/>
        </w:rPr>
        <w:t>Proposal</w:t>
      </w:r>
      <w:r>
        <w:rPr>
          <w:b/>
          <w:bCs/>
        </w:rPr>
        <w:t xml:space="preserve"> 1</w:t>
      </w:r>
      <w:r w:rsidR="00D51922">
        <w:rPr>
          <w:b/>
          <w:bCs/>
        </w:rPr>
        <w:t>4</w:t>
      </w:r>
      <w:r w:rsidRPr="006E1105">
        <w:rPr>
          <w:b/>
          <w:bCs/>
        </w:rPr>
        <w:t xml:space="preserve">: </w:t>
      </w:r>
      <w:r w:rsidR="00771BE4">
        <w:rPr>
          <w:b/>
          <w:bCs/>
        </w:rPr>
        <w:t>T</w:t>
      </w:r>
      <w:r w:rsidRPr="006E1105">
        <w:rPr>
          <w:b/>
          <w:bCs/>
        </w:rPr>
        <w:t xml:space="preserve">he LTM Report MAC CE includes </w:t>
      </w:r>
      <w:r>
        <w:rPr>
          <w:b/>
          <w:bCs/>
        </w:rPr>
        <w:t xml:space="preserve">an </w:t>
      </w:r>
      <w:r w:rsidRPr="006E1105">
        <w:rPr>
          <w:b/>
          <w:bCs/>
        </w:rPr>
        <w:t>identifier that identifie</w:t>
      </w:r>
      <w:r>
        <w:rPr>
          <w:b/>
          <w:bCs/>
        </w:rPr>
        <w:t>s</w:t>
      </w:r>
      <w:r w:rsidRPr="006E1105">
        <w:rPr>
          <w:b/>
          <w:bCs/>
        </w:rPr>
        <w:t xml:space="preserve"> </w:t>
      </w:r>
      <w:r>
        <w:rPr>
          <w:b/>
          <w:bCs/>
        </w:rPr>
        <w:t xml:space="preserve">the LTM reporting configuration. The </w:t>
      </w:r>
      <w:r w:rsidR="00771BE4">
        <w:rPr>
          <w:b/>
          <w:bCs/>
        </w:rPr>
        <w:t xml:space="preserve">LTM </w:t>
      </w:r>
      <w:r>
        <w:rPr>
          <w:b/>
          <w:bCs/>
        </w:rPr>
        <w:t>reporting configuration is associated with the</w:t>
      </w:r>
      <w:r w:rsidRPr="006E1105">
        <w:rPr>
          <w:b/>
          <w:bCs/>
        </w:rPr>
        <w:t xml:space="preserve"> reporting event type </w:t>
      </w:r>
      <w:r>
        <w:rPr>
          <w:b/>
          <w:bCs/>
        </w:rPr>
        <w:t xml:space="preserve">(e.g. LTM3) </w:t>
      </w:r>
      <w:r w:rsidRPr="006E1105">
        <w:rPr>
          <w:b/>
          <w:bCs/>
        </w:rPr>
        <w:t>and the</w:t>
      </w:r>
      <w:r>
        <w:rPr>
          <w:b/>
          <w:bCs/>
        </w:rPr>
        <w:t xml:space="preserve"> measurement resource configuration for which the reporting is performed</w:t>
      </w:r>
      <w:r w:rsidRPr="006E1105">
        <w:rPr>
          <w:b/>
          <w:bCs/>
        </w:rPr>
        <w:t>.</w:t>
      </w:r>
    </w:p>
    <w:p w14:paraId="7CD6E2FD" w14:textId="129AEB34" w:rsidR="00346CC5" w:rsidRDefault="00F33BFD" w:rsidP="000D3D2C">
      <w:pPr>
        <w:pStyle w:val="Heading2"/>
      </w:pPr>
      <w:r>
        <w:t>2.</w:t>
      </w:r>
      <w:r w:rsidR="00262B1E">
        <w:t>9</w:t>
      </w:r>
      <w:r w:rsidR="004A6997">
        <w:t xml:space="preserve"> On the</w:t>
      </w:r>
      <w:r>
        <w:t xml:space="preserve"> </w:t>
      </w:r>
      <w:r w:rsidR="00346CC5">
        <w:t xml:space="preserve">Differential RSRP </w:t>
      </w:r>
    </w:p>
    <w:p w14:paraId="533DBE0E" w14:textId="6BD45878" w:rsidR="006B27E4" w:rsidRDefault="003965CA" w:rsidP="009C4E76">
      <w:r>
        <w:t>In</w:t>
      </w:r>
      <w:r w:rsidR="00236C2D">
        <w:t xml:space="preserve"> the </w:t>
      </w:r>
      <w:r w:rsidR="001A6FC3">
        <w:t>Rel-18</w:t>
      </w:r>
      <w:r w:rsidR="00236C2D">
        <w:t xml:space="preserve"> LTM L1 report, the RSRP is reported in differential format. In differential </w:t>
      </w:r>
      <w:r w:rsidR="006442A5">
        <w:t xml:space="preserve">RSRP </w:t>
      </w:r>
      <w:r w:rsidR="00236C2D">
        <w:t>reporting</w:t>
      </w:r>
      <w:r w:rsidR="006442A5">
        <w:t xml:space="preserve"> format the first listed RSRP value is absolute (</w:t>
      </w:r>
      <w:r w:rsidR="00EC6145">
        <w:t xml:space="preserve">and consumes </w:t>
      </w:r>
      <w:r w:rsidR="006442A5">
        <w:t>7 bit</w:t>
      </w:r>
      <w:r w:rsidR="00EC6145">
        <w:t>s</w:t>
      </w:r>
      <w:r w:rsidR="006442A5">
        <w:t>)</w:t>
      </w:r>
      <w:r w:rsidR="00EC6145">
        <w:t>. The o</w:t>
      </w:r>
      <w:r w:rsidR="006442A5">
        <w:t xml:space="preserve">ther listed values are in </w:t>
      </w:r>
      <w:r w:rsidR="00B6068C">
        <w:t>differential format (</w:t>
      </w:r>
      <w:r w:rsidR="00EC6145">
        <w:t xml:space="preserve">consume </w:t>
      </w:r>
      <w:r w:rsidR="00B6068C">
        <w:t>4 bit</w:t>
      </w:r>
      <w:r w:rsidR="00EC6145">
        <w:t>s</w:t>
      </w:r>
      <w:r w:rsidR="00B6068C">
        <w:t>) relative to the</w:t>
      </w:r>
      <w:r w:rsidR="00F37D2E">
        <w:t xml:space="preserve"> absolute RSRP value. </w:t>
      </w:r>
    </w:p>
    <w:p w14:paraId="724E5FA4" w14:textId="666EB975" w:rsidR="00405AAA" w:rsidRDefault="009E1E0D" w:rsidP="009C4E76">
      <w:r>
        <w:t xml:space="preserve">The differential RSRP reporting </w:t>
      </w:r>
      <w:r w:rsidR="003D6759">
        <w:t xml:space="preserve">has potential to </w:t>
      </w:r>
      <w:r>
        <w:t xml:space="preserve">bring </w:t>
      </w:r>
      <w:r w:rsidR="007A527E">
        <w:t>overhead savings</w:t>
      </w:r>
      <w:r w:rsidR="006B27E4">
        <w:t xml:space="preserve"> but requires </w:t>
      </w:r>
      <w:r w:rsidR="00B74DCC">
        <w:t>d</w:t>
      </w:r>
      <w:r w:rsidR="00973AFC">
        <w:t>esign to allow that. If the RSRI is 9 bits</w:t>
      </w:r>
      <w:r w:rsidR="00463A64">
        <w:t xml:space="preserve"> </w:t>
      </w:r>
      <w:r w:rsidR="00AE2F74">
        <w:t xml:space="preserve">and with </w:t>
      </w:r>
      <w:r w:rsidR="00E13F6F">
        <w:t xml:space="preserve">7 bit RSRP field the pair </w:t>
      </w:r>
      <w:r w:rsidR="00667D08">
        <w:t>needs</w:t>
      </w:r>
      <w:r w:rsidR="00B74DCC">
        <w:t xml:space="preserve"> full</w:t>
      </w:r>
      <w:r w:rsidR="00667D08">
        <w:t xml:space="preserve"> two octets </w:t>
      </w:r>
      <w:r w:rsidR="00EE4BD5">
        <w:t xml:space="preserve">and leaves no room for </w:t>
      </w:r>
      <w:r w:rsidR="00FF0E4E">
        <w:t>reserved bit</w:t>
      </w:r>
      <w:r w:rsidR="00FC7A0A">
        <w:t>s</w:t>
      </w:r>
      <w:r w:rsidR="00FF0E4E">
        <w:t>.</w:t>
      </w:r>
      <w:r w:rsidR="00DE00A2">
        <w:t xml:space="preserve"> </w:t>
      </w:r>
      <w:r w:rsidR="00405AAA">
        <w:t>If the differential RSRP is used</w:t>
      </w:r>
      <w:r w:rsidR="002F542E">
        <w:t>, as shown in Figure 4</w:t>
      </w:r>
      <w:r w:rsidR="00405AAA">
        <w:t xml:space="preserve">, the </w:t>
      </w:r>
      <w:r w:rsidR="009677D4">
        <w:t>RSRI</w:t>
      </w:r>
      <w:r w:rsidR="007F6306">
        <w:t>+RSRP pair still reserves</w:t>
      </w:r>
      <w:r w:rsidR="006E215A">
        <w:t xml:space="preserve"> 2 octets and </w:t>
      </w:r>
      <w:r w:rsidR="004E4FA1">
        <w:t xml:space="preserve">use of differential RSRP </w:t>
      </w:r>
      <w:r w:rsidR="00C604B8">
        <w:t xml:space="preserve">allows the </w:t>
      </w:r>
      <w:r w:rsidR="00AE00A2">
        <w:t xml:space="preserve">octet including the RSRP value </w:t>
      </w:r>
      <w:r w:rsidR="00FE69E1">
        <w:t>to</w:t>
      </w:r>
      <w:r w:rsidR="003E73D8">
        <w:t xml:space="preserve"> have </w:t>
      </w:r>
      <w:r w:rsidR="00FE69E1">
        <w:t xml:space="preserve"> R bits</w:t>
      </w:r>
      <w:r w:rsidR="003E73D8">
        <w:t xml:space="preserve"> but no overhead reduction</w:t>
      </w:r>
      <w:r w:rsidR="00563CA0">
        <w:t xml:space="preserve"> for the MAC CE size</w:t>
      </w:r>
      <w:r w:rsidR="00FE69E1">
        <w:t>.</w:t>
      </w:r>
    </w:p>
    <w:p w14:paraId="65A2686B" w14:textId="4C52ECD4" w:rsidR="003E73D8" w:rsidRDefault="003E73D8" w:rsidP="003E73D8">
      <w:pPr>
        <w:rPr>
          <w:b/>
          <w:bCs/>
        </w:rPr>
      </w:pPr>
      <w:r w:rsidRPr="00550B48">
        <w:rPr>
          <w:b/>
          <w:bCs/>
        </w:rPr>
        <w:t>Observation</w:t>
      </w:r>
      <w:r w:rsidR="00D51922">
        <w:rPr>
          <w:b/>
          <w:bCs/>
        </w:rPr>
        <w:t xml:space="preserve"> 8</w:t>
      </w:r>
      <w:r w:rsidRPr="00550B48">
        <w:rPr>
          <w:b/>
          <w:bCs/>
        </w:rPr>
        <w:t xml:space="preserve">: If the RSRI indicator is 9 bits, it </w:t>
      </w:r>
      <w:r>
        <w:rPr>
          <w:b/>
          <w:bCs/>
        </w:rPr>
        <w:t xml:space="preserve">does not allow overhead reduction </w:t>
      </w:r>
      <w:r w:rsidR="00563CA0">
        <w:rPr>
          <w:b/>
          <w:bCs/>
        </w:rPr>
        <w:t>for the MAC CE size</w:t>
      </w:r>
      <w:r w:rsidR="00A367EE">
        <w:rPr>
          <w:b/>
          <w:bCs/>
        </w:rPr>
        <w:t xml:space="preserve"> using </w:t>
      </w:r>
      <w:r w:rsidR="0087154E">
        <w:rPr>
          <w:b/>
          <w:bCs/>
        </w:rPr>
        <w:t>dif</w:t>
      </w:r>
      <w:r w:rsidR="007964DC">
        <w:rPr>
          <w:b/>
          <w:bCs/>
        </w:rPr>
        <w:t xml:space="preserve">ferential </w:t>
      </w:r>
      <w:r w:rsidR="0087154E">
        <w:rPr>
          <w:b/>
          <w:bCs/>
        </w:rPr>
        <w:t>RSRP</w:t>
      </w:r>
      <w:r w:rsidR="00B61BB7">
        <w:rPr>
          <w:b/>
          <w:bCs/>
        </w:rPr>
        <w:t>.</w:t>
      </w:r>
    </w:p>
    <w:p w14:paraId="11A4C633" w14:textId="7701E20E" w:rsidR="00563CA0" w:rsidRDefault="00F95C77" w:rsidP="00F95C77">
      <w:pPr>
        <w:jc w:val="center"/>
      </w:pPr>
      <w:r>
        <w:object w:dxaOrig="4585" w:dyaOrig="1189" w14:anchorId="0A0182C1">
          <v:shape id="_x0000_i1026" type="#_x0000_t75" style="width:229.25pt;height:59.35pt" o:ole="">
            <v:imagedata r:id="rId17" o:title=""/>
          </v:shape>
          <o:OLEObject Type="Embed" ProgID="Visio.Drawing.15" ShapeID="_x0000_i1026" DrawAspect="Content" ObjectID="_1800428391" r:id="rId18"/>
        </w:object>
      </w:r>
    </w:p>
    <w:p w14:paraId="4677AC57" w14:textId="2C6A1F72" w:rsidR="00F95C77" w:rsidRPr="00550B48" w:rsidRDefault="00F67D78" w:rsidP="000D3D2C">
      <w:pPr>
        <w:pStyle w:val="Caption"/>
        <w:rPr>
          <w:b/>
          <w:bCs/>
        </w:rPr>
      </w:pPr>
      <w:r>
        <w:t>Figure</w:t>
      </w:r>
      <w:r w:rsidR="002F542E">
        <w:t xml:space="preserve"> 4</w:t>
      </w:r>
      <w:r>
        <w:t xml:space="preserve">. RSRI+diffRSRP occupying </w:t>
      </w:r>
      <w:r w:rsidR="0005754D">
        <w:t>2 octets</w:t>
      </w:r>
      <w:r w:rsidR="002F542E">
        <w:t>.</w:t>
      </w:r>
      <w:r w:rsidR="00F619A4">
        <w:t xml:space="preserve"> </w:t>
      </w:r>
    </w:p>
    <w:p w14:paraId="3246E066" w14:textId="19414EB2" w:rsidR="00DE00A2" w:rsidRDefault="00DE00A2" w:rsidP="009C4E76">
      <w:r>
        <w:t xml:space="preserve">In order to save in </w:t>
      </w:r>
      <w:r w:rsidR="00F226C1">
        <w:t xml:space="preserve">MAC CE size the RSRI </w:t>
      </w:r>
      <w:r w:rsidR="00537BC6">
        <w:t>value should be less than 9 bits.</w:t>
      </w:r>
      <w:r w:rsidR="006A126D">
        <w:t xml:space="preserve"> In our proposal</w:t>
      </w:r>
      <w:r w:rsidR="00936A64">
        <w:t xml:space="preserve"> (in section 2.1)</w:t>
      </w:r>
      <w:r w:rsidR="006A126D">
        <w:t xml:space="preserve"> the candidate ID is </w:t>
      </w:r>
      <w:r w:rsidR="00D755DA">
        <w:t xml:space="preserve">signaled separately from RSRI </w:t>
      </w:r>
      <w:r w:rsidR="00B379EC">
        <w:t xml:space="preserve">which could </w:t>
      </w:r>
      <w:r w:rsidR="00EE2971">
        <w:t>reduce the size of RSRI to</w:t>
      </w:r>
      <w:r w:rsidR="00B379EC">
        <w:t xml:space="preserve"> 6 bit</w:t>
      </w:r>
      <w:r w:rsidR="00EE2971">
        <w:t>s</w:t>
      </w:r>
      <w:r w:rsidR="00B379EC">
        <w:t>. That enable</w:t>
      </w:r>
      <w:r w:rsidR="00936A64">
        <w:t>s</w:t>
      </w:r>
      <w:r w:rsidR="00B379EC">
        <w:t xml:space="preserve"> the </w:t>
      </w:r>
      <w:r w:rsidR="00017062">
        <w:t>efficient design based on the differential RSRP.</w:t>
      </w:r>
      <w:r w:rsidR="00F226C1">
        <w:t xml:space="preserve"> </w:t>
      </w:r>
    </w:p>
    <w:p w14:paraId="3FBBA638" w14:textId="38907945" w:rsidR="00875823" w:rsidRDefault="00D3437E" w:rsidP="00B94328">
      <w:pPr>
        <w:jc w:val="center"/>
      </w:pPr>
      <w:r>
        <w:object w:dxaOrig="5725" w:dyaOrig="1045" w14:anchorId="0D32913D">
          <v:shape id="_x0000_i1027" type="#_x0000_t75" style="width:286.25pt;height:52.4pt" o:ole="">
            <v:imagedata r:id="rId19" o:title=""/>
          </v:shape>
          <o:OLEObject Type="Embed" ProgID="Visio.Drawing.15" ShapeID="_x0000_i1027" DrawAspect="Content" ObjectID="_1800428392" r:id="rId20"/>
        </w:object>
      </w:r>
    </w:p>
    <w:p w14:paraId="56CB5748" w14:textId="7E4DF517" w:rsidR="003D6759" w:rsidRDefault="000B0665" w:rsidP="000D3D2C">
      <w:pPr>
        <w:pStyle w:val="Caption"/>
      </w:pPr>
      <w:r>
        <w:t xml:space="preserve">Figure 5. </w:t>
      </w:r>
      <w:r w:rsidR="00E30A00">
        <w:t>Two d</w:t>
      </w:r>
      <w:r>
        <w:t>ifferential RSRP</w:t>
      </w:r>
      <w:r w:rsidR="00E30A00">
        <w:t xml:space="preserve"> values in a single octet (when RSRI is trimmed to 6 bits).</w:t>
      </w:r>
    </w:p>
    <w:p w14:paraId="1D532703" w14:textId="6CD6C207" w:rsidR="00515A53" w:rsidRPr="00550B48" w:rsidRDefault="00D21238" w:rsidP="009C4E76">
      <w:pPr>
        <w:rPr>
          <w:b/>
          <w:bCs/>
        </w:rPr>
      </w:pPr>
      <w:r w:rsidRPr="00550B48">
        <w:rPr>
          <w:b/>
          <w:bCs/>
        </w:rPr>
        <w:t>Observation</w:t>
      </w:r>
      <w:r w:rsidR="00D51922">
        <w:rPr>
          <w:b/>
          <w:bCs/>
        </w:rPr>
        <w:t xml:space="preserve"> 9</w:t>
      </w:r>
      <w:r w:rsidRPr="00550B48">
        <w:rPr>
          <w:b/>
          <w:bCs/>
        </w:rPr>
        <w:t xml:space="preserve">: If the RSRI indicator is less than </w:t>
      </w:r>
      <w:r w:rsidR="009D4AC0" w:rsidRPr="00550B48">
        <w:rPr>
          <w:b/>
          <w:bCs/>
        </w:rPr>
        <w:t>9 bits, it allows</w:t>
      </w:r>
      <w:r w:rsidR="00FE69E1" w:rsidRPr="00550B48">
        <w:rPr>
          <w:b/>
          <w:bCs/>
        </w:rPr>
        <w:t xml:space="preserve"> the octet </w:t>
      </w:r>
      <w:r w:rsidR="00AB0419" w:rsidRPr="00550B48">
        <w:rPr>
          <w:b/>
          <w:bCs/>
        </w:rPr>
        <w:t xml:space="preserve">having the RSRP field to have </w:t>
      </w:r>
      <w:r w:rsidR="005607E0" w:rsidRPr="00550B48">
        <w:rPr>
          <w:b/>
          <w:bCs/>
        </w:rPr>
        <w:t>up to 2 RSRP diffe</w:t>
      </w:r>
      <w:r w:rsidR="00550B48" w:rsidRPr="00550B48">
        <w:rPr>
          <w:b/>
          <w:bCs/>
        </w:rPr>
        <w:t>re</w:t>
      </w:r>
      <w:r w:rsidR="005607E0" w:rsidRPr="00550B48">
        <w:rPr>
          <w:b/>
          <w:bCs/>
        </w:rPr>
        <w:t>ntial RSRP values.</w:t>
      </w:r>
    </w:p>
    <w:p w14:paraId="3A708049" w14:textId="7974AF78" w:rsidR="001A4A9E" w:rsidRDefault="00236C2D" w:rsidP="008F359C">
      <w:pPr>
        <w:rPr>
          <w:b/>
          <w:bCs/>
        </w:rPr>
      </w:pPr>
      <w:r w:rsidRPr="00346CC5">
        <w:rPr>
          <w:b/>
          <w:bCs/>
        </w:rPr>
        <w:t>Proposal</w:t>
      </w:r>
      <w:r w:rsidR="00A31C5D">
        <w:rPr>
          <w:b/>
          <w:bCs/>
        </w:rPr>
        <w:t xml:space="preserve"> 1</w:t>
      </w:r>
      <w:r w:rsidR="00D51922">
        <w:rPr>
          <w:b/>
          <w:bCs/>
        </w:rPr>
        <w:t>5</w:t>
      </w:r>
      <w:r w:rsidRPr="00346CC5">
        <w:rPr>
          <w:b/>
          <w:bCs/>
        </w:rPr>
        <w:t xml:space="preserve">: </w:t>
      </w:r>
      <w:r w:rsidR="003640E6">
        <w:rPr>
          <w:b/>
          <w:bCs/>
        </w:rPr>
        <w:t xml:space="preserve">Support MAC CE design that allows reporting of 2 differential RSRP values in the </w:t>
      </w:r>
      <w:r w:rsidR="00661B1B">
        <w:rPr>
          <w:b/>
          <w:bCs/>
        </w:rPr>
        <w:t xml:space="preserve">same octet. </w:t>
      </w:r>
    </w:p>
    <w:p w14:paraId="2A140302" w14:textId="69541B62" w:rsidR="00D3437E" w:rsidRPr="00D25B8E" w:rsidRDefault="00D3437E" w:rsidP="008F359C">
      <w:r>
        <w:t>Whether to use absolute RSRP values in each report or rely on differential RSRP values could be also specific to certain events.</w:t>
      </w:r>
    </w:p>
    <w:p w14:paraId="4311027C" w14:textId="7B6C8D36" w:rsidR="008F359C" w:rsidRPr="00C6263F" w:rsidRDefault="008F359C" w:rsidP="000D3D2C">
      <w:pPr>
        <w:pStyle w:val="Heading2"/>
      </w:pPr>
      <w:r>
        <w:t>2.1</w:t>
      </w:r>
      <w:r w:rsidR="00262B1E">
        <w:t>0</w:t>
      </w:r>
      <w:r>
        <w:t xml:space="preserve"> </w:t>
      </w:r>
      <w:r w:rsidR="00F05637">
        <w:t xml:space="preserve">Reporting </w:t>
      </w:r>
      <w:r w:rsidR="00993A1B">
        <w:t xml:space="preserve">Serving Cell </w:t>
      </w:r>
      <w:r w:rsidR="00766D28">
        <w:t>Information</w:t>
      </w:r>
      <w:r w:rsidR="00993A1B">
        <w:t xml:space="preserve"> </w:t>
      </w:r>
    </w:p>
    <w:p w14:paraId="42E4D265" w14:textId="47A569E1" w:rsidR="00C6263F" w:rsidRDefault="00412A14" w:rsidP="00C6263F">
      <w:pPr>
        <w:pStyle w:val="Doc-text2"/>
        <w:pBdr>
          <w:top w:val="single" w:sz="4" w:space="1" w:color="auto"/>
          <w:left w:val="single" w:sz="4" w:space="4" w:color="auto"/>
          <w:bottom w:val="single" w:sz="4" w:space="1" w:color="auto"/>
          <w:right w:val="single" w:sz="4" w:space="4" w:color="auto"/>
        </w:pBdr>
        <w:ind w:left="644" w:firstLine="0"/>
        <w:rPr>
          <w:lang w:val="en-US"/>
        </w:rPr>
      </w:pPr>
      <w:r>
        <w:rPr>
          <w:lang w:val="en-US"/>
        </w:rPr>
        <w:t xml:space="preserve">10. </w:t>
      </w:r>
      <w:r w:rsidR="00C6263F" w:rsidRPr="00C6263F">
        <w:rPr>
          <w:lang w:val="en-US"/>
        </w:rPr>
        <w:t xml:space="preserve">Additional information included in MR MAC CE: </w:t>
      </w:r>
    </w:p>
    <w:p w14:paraId="0B1F479E" w14:textId="55FF6C26" w:rsidR="00C6263F" w:rsidRPr="00C6263F" w:rsidRDefault="00C6263F" w:rsidP="00C6263F">
      <w:pPr>
        <w:pStyle w:val="Doc-text2"/>
        <w:pBdr>
          <w:top w:val="single" w:sz="4" w:space="1" w:color="auto"/>
          <w:left w:val="single" w:sz="4" w:space="4" w:color="auto"/>
          <w:bottom w:val="single" w:sz="4" w:space="1" w:color="auto"/>
          <w:right w:val="single" w:sz="4" w:space="4" w:color="auto"/>
        </w:pBdr>
        <w:ind w:left="644" w:firstLine="0"/>
        <w:rPr>
          <w:lang w:val="en-US"/>
        </w:rPr>
      </w:pPr>
      <w:r w:rsidRPr="00C6263F">
        <w:rPr>
          <w:lang w:val="en-US"/>
        </w:rPr>
        <w:t xml:space="preserve">- </w:t>
      </w:r>
      <w:r>
        <w:t>T</w:t>
      </w:r>
      <w:r w:rsidRPr="00421B95">
        <w:t>he information and quantity of current beam</w:t>
      </w:r>
      <w:r>
        <w:t xml:space="preserve">, based on NW configuration. </w:t>
      </w:r>
    </w:p>
    <w:p w14:paraId="6BE22323" w14:textId="0E723ADE" w:rsidR="00993A1B" w:rsidRDefault="00247AA3" w:rsidP="00F05637">
      <w:pPr>
        <w:rPr>
          <w:b/>
          <w:bCs/>
        </w:rPr>
      </w:pPr>
      <w:r>
        <w:br/>
        <w:t>It makes sense, especially when the LTMx event compares against the serving beam.</w:t>
      </w:r>
    </w:p>
    <w:p w14:paraId="4D253E68" w14:textId="4F492001" w:rsidR="00B1712A" w:rsidRPr="00D25B8E" w:rsidRDefault="00B41081" w:rsidP="00D25B8E">
      <w:pPr>
        <w:rPr>
          <w:b/>
          <w:bCs/>
        </w:rPr>
      </w:pPr>
      <w:r>
        <w:rPr>
          <w:b/>
          <w:bCs/>
        </w:rPr>
        <w:t>Proposal</w:t>
      </w:r>
      <w:r w:rsidR="0083763D">
        <w:rPr>
          <w:b/>
          <w:bCs/>
        </w:rPr>
        <w:t xml:space="preserve"> </w:t>
      </w:r>
      <w:r w:rsidR="009025D3">
        <w:rPr>
          <w:b/>
          <w:bCs/>
        </w:rPr>
        <w:t>1</w:t>
      </w:r>
      <w:r w:rsidR="00D51922">
        <w:rPr>
          <w:b/>
          <w:bCs/>
        </w:rPr>
        <w:t>6</w:t>
      </w:r>
      <w:r>
        <w:rPr>
          <w:b/>
          <w:bCs/>
        </w:rPr>
        <w:t>: Include serving cell RSRP measurement</w:t>
      </w:r>
      <w:r w:rsidR="007B0D62">
        <w:rPr>
          <w:b/>
          <w:bCs/>
        </w:rPr>
        <w:t xml:space="preserve"> for events for which the </w:t>
      </w:r>
      <w:r w:rsidR="004F4795">
        <w:rPr>
          <w:b/>
          <w:bCs/>
        </w:rPr>
        <w:t>current</w:t>
      </w:r>
      <w:r w:rsidR="007B0D62">
        <w:rPr>
          <w:b/>
          <w:bCs/>
        </w:rPr>
        <w:t xml:space="preserve"> </w:t>
      </w:r>
      <w:r w:rsidR="00141624">
        <w:rPr>
          <w:b/>
          <w:bCs/>
        </w:rPr>
        <w:t xml:space="preserve">serving </w:t>
      </w:r>
      <w:r w:rsidR="004F4795">
        <w:rPr>
          <w:b/>
          <w:bCs/>
        </w:rPr>
        <w:t>beam</w:t>
      </w:r>
      <w:r w:rsidR="007B0D62">
        <w:rPr>
          <w:b/>
          <w:bCs/>
        </w:rPr>
        <w:t xml:space="preserve"> RS is used for event evaluation i.e. LTM</w:t>
      </w:r>
      <w:r w:rsidR="009B4A53">
        <w:rPr>
          <w:b/>
          <w:bCs/>
        </w:rPr>
        <w:t xml:space="preserve"> </w:t>
      </w:r>
      <w:r w:rsidR="007B0D62">
        <w:rPr>
          <w:b/>
          <w:bCs/>
        </w:rPr>
        <w:t>2</w:t>
      </w:r>
      <w:r w:rsidR="009B4A53">
        <w:rPr>
          <w:b/>
          <w:bCs/>
        </w:rPr>
        <w:t>/</w:t>
      </w:r>
      <w:r w:rsidR="007B0D62">
        <w:rPr>
          <w:b/>
          <w:bCs/>
        </w:rPr>
        <w:t>3</w:t>
      </w:r>
      <w:r w:rsidR="009B4A53">
        <w:rPr>
          <w:b/>
          <w:bCs/>
        </w:rPr>
        <w:t>/</w:t>
      </w:r>
      <w:r w:rsidR="007B0D62">
        <w:rPr>
          <w:b/>
          <w:bCs/>
        </w:rPr>
        <w:t>5</w:t>
      </w:r>
      <w:r w:rsidR="002B6910">
        <w:rPr>
          <w:b/>
          <w:bCs/>
        </w:rPr>
        <w:t>.</w:t>
      </w:r>
    </w:p>
    <w:p w14:paraId="1C6ADA46" w14:textId="2575D6F1" w:rsidR="00E0752B" w:rsidRDefault="00230C59" w:rsidP="009C4E76">
      <w:pPr>
        <w:rPr>
          <w:b/>
          <w:bCs/>
        </w:rPr>
      </w:pPr>
      <w:r>
        <w:t xml:space="preserve">In order to consider to inter-working with the beam management procedure, it might be beneficial </w:t>
      </w:r>
      <w:r w:rsidR="00997850">
        <w:t xml:space="preserve">if the </w:t>
      </w:r>
      <w:r>
        <w:t>UE include</w:t>
      </w:r>
      <w:r w:rsidR="00997850">
        <w:t>s</w:t>
      </w:r>
      <w:r>
        <w:t xml:space="preserve"> RS associated with indicated (and activated TCI states) in the event based measurement report. Network can use this to delay LTM cell switch if another serving cell beam is strong</w:t>
      </w:r>
      <w:r w:rsidR="00247AA3">
        <w:t>,</w:t>
      </w:r>
      <w:r w:rsidR="00000339">
        <w:t xml:space="preserve"> e.g. based on beam management procedure</w:t>
      </w:r>
      <w:r>
        <w:t xml:space="preserve">. </w:t>
      </w:r>
    </w:p>
    <w:p w14:paraId="437823BF" w14:textId="435D9989" w:rsidR="00025029" w:rsidRDefault="00D25B8E" w:rsidP="009C4E76">
      <w:pPr>
        <w:rPr>
          <w:b/>
          <w:bCs/>
        </w:rPr>
      </w:pPr>
      <w:r w:rsidRPr="00F76A64">
        <w:rPr>
          <w:b/>
          <w:bCs/>
        </w:rPr>
        <w:t xml:space="preserve">Proposal </w:t>
      </w:r>
      <w:r w:rsidR="00775D16">
        <w:rPr>
          <w:b/>
          <w:bCs/>
        </w:rPr>
        <w:t>17</w:t>
      </w:r>
      <w:r w:rsidRPr="00F76A64">
        <w:rPr>
          <w:b/>
          <w:bCs/>
        </w:rPr>
        <w:t>: UE</w:t>
      </w:r>
      <w:r w:rsidR="00F76A64" w:rsidRPr="00F76A64">
        <w:rPr>
          <w:b/>
          <w:bCs/>
        </w:rPr>
        <w:t xml:space="preserve"> </w:t>
      </w:r>
      <w:r w:rsidR="006B5585">
        <w:rPr>
          <w:b/>
          <w:bCs/>
        </w:rPr>
        <w:t>can be configured to</w:t>
      </w:r>
      <w:r w:rsidR="006B5585" w:rsidRPr="00F76A64">
        <w:rPr>
          <w:b/>
          <w:bCs/>
        </w:rPr>
        <w:t xml:space="preserve"> </w:t>
      </w:r>
      <w:r w:rsidRPr="00F76A64">
        <w:rPr>
          <w:b/>
          <w:bCs/>
        </w:rPr>
        <w:t xml:space="preserve">include RS associated with </w:t>
      </w:r>
      <w:r w:rsidR="001742C5">
        <w:rPr>
          <w:b/>
          <w:bCs/>
        </w:rPr>
        <w:t>serving cell</w:t>
      </w:r>
      <w:r w:rsidR="00FC4B22">
        <w:rPr>
          <w:b/>
          <w:bCs/>
        </w:rPr>
        <w:t>’s</w:t>
      </w:r>
      <w:r w:rsidR="001742C5">
        <w:rPr>
          <w:b/>
          <w:bCs/>
        </w:rPr>
        <w:t xml:space="preserve"> </w:t>
      </w:r>
      <w:r w:rsidRPr="00F76A64">
        <w:rPr>
          <w:b/>
          <w:bCs/>
        </w:rPr>
        <w:t>activated TCI states in the event based measurement report</w:t>
      </w:r>
      <w:r w:rsidR="00F76A64" w:rsidRPr="00F76A64">
        <w:rPr>
          <w:b/>
          <w:bCs/>
        </w:rPr>
        <w:t>ing.</w:t>
      </w:r>
    </w:p>
    <w:p w14:paraId="77C6DA47" w14:textId="1A9E1F63" w:rsidR="003B3501" w:rsidRPr="00A85CD8" w:rsidRDefault="009613F5" w:rsidP="006265F5">
      <w:pPr>
        <w:rPr>
          <w:b/>
        </w:rPr>
      </w:pPr>
      <w:r w:rsidRPr="002229C2">
        <w:t xml:space="preserve">The MAC CE format could include indication whether the serving cell information is included (e.g. when the </w:t>
      </w:r>
      <w:r w:rsidR="0083538C" w:rsidRPr="002229C2">
        <w:t>MAC CE is truncated).</w:t>
      </w:r>
      <w:r w:rsidRPr="002229C2">
        <w:t xml:space="preserve"> </w:t>
      </w:r>
    </w:p>
    <w:p w14:paraId="3931C064" w14:textId="5312A7F5" w:rsidR="005917BE" w:rsidRPr="005E0495" w:rsidRDefault="0035638A" w:rsidP="000D3D2C">
      <w:pPr>
        <w:pStyle w:val="Heading2"/>
      </w:pPr>
      <w:r>
        <w:t>2.1</w:t>
      </w:r>
      <w:r w:rsidR="00F1343B">
        <w:t>1</w:t>
      </w:r>
      <w:r>
        <w:t xml:space="preserve"> Scheduling Request </w:t>
      </w:r>
      <w:r w:rsidRPr="00E31FD0">
        <w:t>to indicate a reporting event</w:t>
      </w:r>
    </w:p>
    <w:p w14:paraId="44AE81A3" w14:textId="77777777" w:rsidR="005917BE" w:rsidRDefault="005917BE" w:rsidP="005917BE">
      <w:pPr>
        <w:pStyle w:val="Doc-text2"/>
        <w:pBdr>
          <w:top w:val="single" w:sz="4" w:space="1" w:color="auto"/>
          <w:left w:val="single" w:sz="4" w:space="4" w:color="auto"/>
          <w:bottom w:val="single" w:sz="4" w:space="1" w:color="auto"/>
          <w:right w:val="single" w:sz="4" w:space="4" w:color="auto"/>
        </w:pBdr>
        <w:ind w:left="284" w:firstLine="0"/>
      </w:pPr>
      <w:r>
        <w:t xml:space="preserve">11.  </w:t>
      </w:r>
      <w:r w:rsidRPr="009C4DC5">
        <w:t>The legacy SR</w:t>
      </w:r>
      <w:r>
        <w:t xml:space="preserve"> procedure for resource allocation</w:t>
      </w:r>
      <w:r w:rsidRPr="009C4DC5">
        <w:t xml:space="preserve"> </w:t>
      </w:r>
      <w:r>
        <w:t>is</w:t>
      </w:r>
      <w:r w:rsidRPr="009C4DC5">
        <w:t xml:space="preserve"> the baseline to send the event-triggered L1 measurements MAC C</w:t>
      </w:r>
      <w:r>
        <w:t>E.</w:t>
      </w:r>
    </w:p>
    <w:p w14:paraId="75B024BA" w14:textId="77777777" w:rsidR="005917BE" w:rsidRDefault="005917BE" w:rsidP="005917BE">
      <w:pPr>
        <w:pStyle w:val="Doc-text2"/>
        <w:pBdr>
          <w:top w:val="single" w:sz="4" w:space="1" w:color="auto"/>
          <w:left w:val="single" w:sz="4" w:space="4" w:color="auto"/>
          <w:bottom w:val="single" w:sz="4" w:space="1" w:color="auto"/>
          <w:right w:val="single" w:sz="4" w:space="4" w:color="auto"/>
        </w:pBdr>
        <w:ind w:left="284" w:firstLine="0"/>
      </w:pPr>
      <w:r w:rsidRPr="005E575E">
        <w:t>12.</w:t>
      </w:r>
      <w:r>
        <w:t xml:space="preserve"> </w:t>
      </w:r>
      <w:r w:rsidRPr="005E575E">
        <w:t>NW can configure a dedicated SR configuration for MR MAC CE transmission.</w:t>
      </w:r>
    </w:p>
    <w:p w14:paraId="3ED46F18" w14:textId="3A39EC81" w:rsidR="001357BA" w:rsidRPr="001357BA" w:rsidRDefault="00FC4B22" w:rsidP="0035638A">
      <w:r>
        <w:br/>
      </w:r>
      <w:r w:rsidR="009706A0" w:rsidRPr="001357BA">
        <w:t>If the SR ID is associate</w:t>
      </w:r>
      <w:r w:rsidR="005515D9" w:rsidRPr="001357BA">
        <w:t>d</w:t>
      </w:r>
      <w:r w:rsidR="009706A0" w:rsidRPr="001357BA">
        <w:t xml:space="preserve"> with LTM even</w:t>
      </w:r>
      <w:r w:rsidR="002C2859">
        <w:t>t</w:t>
      </w:r>
      <w:r w:rsidR="009706A0" w:rsidRPr="001357BA">
        <w:t xml:space="preserve"> triggered reporting, it should be possible to </w:t>
      </w:r>
      <w:r w:rsidR="00E637C0" w:rsidRPr="001357BA">
        <w:t xml:space="preserve">share the same SR ID with </w:t>
      </w:r>
      <w:r w:rsidR="00B031FA" w:rsidRPr="001357BA">
        <w:t xml:space="preserve">SR for </w:t>
      </w:r>
      <w:r w:rsidR="00E637C0" w:rsidRPr="001357BA">
        <w:t>other</w:t>
      </w:r>
      <w:r w:rsidR="00B031FA" w:rsidRPr="001357BA">
        <w:t xml:space="preserve"> purpose</w:t>
      </w:r>
      <w:r w:rsidR="00FE1434">
        <w:t>s</w:t>
      </w:r>
      <w:r w:rsidR="00B031FA" w:rsidRPr="001357BA">
        <w:t>.</w:t>
      </w:r>
      <w:r w:rsidR="00E637C0" w:rsidRPr="001357BA">
        <w:t xml:space="preserve"> </w:t>
      </w:r>
      <w:r w:rsidR="001357BA">
        <w:t xml:space="preserve">If the SR is not configured, the </w:t>
      </w:r>
      <w:r w:rsidR="00215AC5">
        <w:t>MA</w:t>
      </w:r>
      <w:r w:rsidR="0064091D">
        <w:t>C CE reporting the event</w:t>
      </w:r>
      <w:r w:rsidR="00E102B3">
        <w:t xml:space="preserve"> is provisioned </w:t>
      </w:r>
      <w:r w:rsidR="00473E8B">
        <w:t>by triggering CBRA.</w:t>
      </w:r>
      <w:r w:rsidR="00640BCF">
        <w:t xml:space="preserve"> The dedicated SR should not be associated with specific event </w:t>
      </w:r>
      <w:r w:rsidR="00F94A94">
        <w:t xml:space="preserve">but shared between configured events. Further information on the reported event is provided by the MR MAC CE. </w:t>
      </w:r>
    </w:p>
    <w:p w14:paraId="6DCBA368" w14:textId="5B32D785" w:rsidR="00FD6AA6" w:rsidRDefault="0035638A" w:rsidP="0035638A">
      <w:pPr>
        <w:rPr>
          <w:b/>
          <w:bCs/>
        </w:rPr>
      </w:pPr>
      <w:r w:rsidRPr="00E31FD0">
        <w:rPr>
          <w:b/>
          <w:bCs/>
        </w:rPr>
        <w:t>Proposal</w:t>
      </w:r>
      <w:r w:rsidR="00FE1434">
        <w:rPr>
          <w:b/>
          <w:bCs/>
        </w:rPr>
        <w:t xml:space="preserve"> </w:t>
      </w:r>
      <w:r w:rsidR="00775D16">
        <w:rPr>
          <w:b/>
          <w:bCs/>
        </w:rPr>
        <w:t>18</w:t>
      </w:r>
      <w:r w:rsidRPr="00E31FD0">
        <w:rPr>
          <w:b/>
          <w:bCs/>
        </w:rPr>
        <w:t xml:space="preserve">: An SR ID can be associated with event triggered reporting. </w:t>
      </w:r>
      <w:r w:rsidR="00FE1434">
        <w:rPr>
          <w:b/>
          <w:bCs/>
        </w:rPr>
        <w:t>T</w:t>
      </w:r>
      <w:r w:rsidRPr="00E31FD0">
        <w:rPr>
          <w:b/>
          <w:bCs/>
        </w:rPr>
        <w:t>he SR can be used to indicate a reporting event/request for UL resource for provision of the MAC CE</w:t>
      </w:r>
      <w:r w:rsidR="00FD6AA6">
        <w:rPr>
          <w:b/>
          <w:bCs/>
        </w:rPr>
        <w:t xml:space="preserve">. </w:t>
      </w:r>
    </w:p>
    <w:p w14:paraId="2104DBA9" w14:textId="4882EE2B" w:rsidR="0035638A" w:rsidRPr="00E31FD0" w:rsidRDefault="00FD6AA6" w:rsidP="0035638A">
      <w:pPr>
        <w:rPr>
          <w:b/>
          <w:bCs/>
        </w:rPr>
      </w:pPr>
      <w:r>
        <w:rPr>
          <w:b/>
          <w:bCs/>
        </w:rPr>
        <w:t>Proposa</w:t>
      </w:r>
      <w:r w:rsidR="002D25DC">
        <w:rPr>
          <w:b/>
          <w:bCs/>
        </w:rPr>
        <w:t xml:space="preserve">l </w:t>
      </w:r>
      <w:r w:rsidR="00775D16">
        <w:rPr>
          <w:b/>
          <w:bCs/>
        </w:rPr>
        <w:t>19</w:t>
      </w:r>
      <w:r>
        <w:rPr>
          <w:b/>
          <w:bCs/>
        </w:rPr>
        <w:t xml:space="preserve">: The dedicated SR ID is not associated with a particular event, further information on the event is provisioned by </w:t>
      </w:r>
      <w:r w:rsidR="008A6001">
        <w:rPr>
          <w:b/>
          <w:bCs/>
        </w:rPr>
        <w:t xml:space="preserve">MR </w:t>
      </w:r>
      <w:r>
        <w:rPr>
          <w:b/>
          <w:bCs/>
        </w:rPr>
        <w:t>MAC CE</w:t>
      </w:r>
      <w:r w:rsidR="00893CF7">
        <w:rPr>
          <w:b/>
          <w:bCs/>
        </w:rPr>
        <w:t>.</w:t>
      </w:r>
    </w:p>
    <w:p w14:paraId="526BA9E0" w14:textId="61F7D431" w:rsidR="0035638A" w:rsidRPr="00E31FD0" w:rsidRDefault="0035638A" w:rsidP="0035638A">
      <w:pPr>
        <w:rPr>
          <w:b/>
          <w:bCs/>
        </w:rPr>
      </w:pPr>
      <w:r w:rsidRPr="00E31FD0">
        <w:rPr>
          <w:b/>
          <w:bCs/>
        </w:rPr>
        <w:lastRenderedPageBreak/>
        <w:t>Proposal</w:t>
      </w:r>
      <w:r w:rsidR="00FE1434">
        <w:rPr>
          <w:b/>
          <w:bCs/>
        </w:rPr>
        <w:t xml:space="preserve"> </w:t>
      </w:r>
      <w:r w:rsidR="00893CF7">
        <w:rPr>
          <w:b/>
          <w:bCs/>
        </w:rPr>
        <w:t>2</w:t>
      </w:r>
      <w:r w:rsidR="00775D16">
        <w:rPr>
          <w:b/>
          <w:bCs/>
        </w:rPr>
        <w:t>0</w:t>
      </w:r>
      <w:r w:rsidRPr="00E31FD0">
        <w:rPr>
          <w:b/>
          <w:bCs/>
        </w:rPr>
        <w:t>: The SR ID for event triggered reporting can be shared with SR for other purpose</w:t>
      </w:r>
      <w:r w:rsidR="000A297D">
        <w:rPr>
          <w:b/>
          <w:bCs/>
        </w:rPr>
        <w:t>s.</w:t>
      </w:r>
    </w:p>
    <w:p w14:paraId="1303154E" w14:textId="3D44EC28" w:rsidR="00BF428B" w:rsidRDefault="0035638A" w:rsidP="0035638A">
      <w:pPr>
        <w:rPr>
          <w:b/>
          <w:bCs/>
        </w:rPr>
      </w:pPr>
      <w:r w:rsidRPr="00E31FD0">
        <w:rPr>
          <w:b/>
          <w:bCs/>
        </w:rPr>
        <w:t>Proposal</w:t>
      </w:r>
      <w:r w:rsidR="00FE1434">
        <w:rPr>
          <w:b/>
          <w:bCs/>
        </w:rPr>
        <w:t xml:space="preserve"> </w:t>
      </w:r>
      <w:r w:rsidR="00893CF7">
        <w:rPr>
          <w:b/>
          <w:bCs/>
        </w:rPr>
        <w:t>2</w:t>
      </w:r>
      <w:r w:rsidR="00775D16">
        <w:rPr>
          <w:b/>
          <w:bCs/>
        </w:rPr>
        <w:t>1</w:t>
      </w:r>
      <w:r w:rsidRPr="00E31FD0">
        <w:rPr>
          <w:b/>
          <w:bCs/>
        </w:rPr>
        <w:t xml:space="preserve">: </w:t>
      </w:r>
      <w:r w:rsidR="00FE1434">
        <w:rPr>
          <w:b/>
          <w:bCs/>
        </w:rPr>
        <w:t>I</w:t>
      </w:r>
      <w:r w:rsidRPr="00E31FD0">
        <w:rPr>
          <w:b/>
          <w:bCs/>
        </w:rPr>
        <w:t xml:space="preserve">f SR is not configured, CBRA procedure (for BSR) is triggered </w:t>
      </w:r>
      <w:r w:rsidR="002C2859">
        <w:rPr>
          <w:b/>
          <w:bCs/>
        </w:rPr>
        <w:t>for providing the MAC CE</w:t>
      </w:r>
      <w:r w:rsidR="00DB2412">
        <w:rPr>
          <w:b/>
          <w:bCs/>
        </w:rPr>
        <w:t xml:space="preserve"> reporting the measurements</w:t>
      </w:r>
      <w:r w:rsidR="002D1D0C">
        <w:rPr>
          <w:b/>
          <w:bCs/>
        </w:rPr>
        <w:t>.</w:t>
      </w:r>
    </w:p>
    <w:p w14:paraId="3C660BA4" w14:textId="29BEFF34" w:rsidR="007F3B0A" w:rsidRDefault="0034319C" w:rsidP="000D3D2C">
      <w:pPr>
        <w:pStyle w:val="Heading2"/>
      </w:pPr>
      <w:r>
        <w:t>2.1</w:t>
      </w:r>
      <w:r w:rsidR="004D6016">
        <w:t>2</w:t>
      </w:r>
      <w:r>
        <w:t xml:space="preserve"> Transmitting the MAC CE for LTM Reporting</w:t>
      </w:r>
    </w:p>
    <w:p w14:paraId="6EA5CD1E" w14:textId="0A063BF5" w:rsidR="00D536C2" w:rsidRDefault="00D536C2" w:rsidP="00D536C2">
      <w:r>
        <w:t xml:space="preserve">RAN2 agreed MAC CE </w:t>
      </w:r>
      <w:r w:rsidR="00A80217">
        <w:t>is used</w:t>
      </w:r>
      <w:r>
        <w:t xml:space="preserve"> as </w:t>
      </w:r>
      <w:r w:rsidR="00A80217">
        <w:t xml:space="preserve">a </w:t>
      </w:r>
      <w:r>
        <w:t xml:space="preserve">reporting container. </w:t>
      </w:r>
      <w:r w:rsidR="00756127">
        <w:t>It should be possible to provide t</w:t>
      </w:r>
      <w:r>
        <w:t xml:space="preserve">he LTM report MAC CE on any UL grant. </w:t>
      </w:r>
    </w:p>
    <w:p w14:paraId="69BAF5B3" w14:textId="2C36DB21" w:rsidR="00D536C2" w:rsidRPr="00ED74E8" w:rsidRDefault="00D536C2" w:rsidP="00D536C2">
      <w:pPr>
        <w:rPr>
          <w:b/>
          <w:bCs/>
        </w:rPr>
      </w:pPr>
      <w:r w:rsidRPr="00ED74E8">
        <w:rPr>
          <w:b/>
          <w:bCs/>
        </w:rPr>
        <w:t>Proposal</w:t>
      </w:r>
      <w:r w:rsidR="006A0B0D">
        <w:rPr>
          <w:b/>
          <w:bCs/>
        </w:rPr>
        <w:t xml:space="preserve"> </w:t>
      </w:r>
      <w:r w:rsidR="00893CF7">
        <w:rPr>
          <w:b/>
          <w:bCs/>
        </w:rPr>
        <w:t>2</w:t>
      </w:r>
      <w:r w:rsidR="00775D16">
        <w:rPr>
          <w:b/>
          <w:bCs/>
        </w:rPr>
        <w:t>2</w:t>
      </w:r>
      <w:r w:rsidRPr="00ED74E8">
        <w:rPr>
          <w:b/>
          <w:bCs/>
        </w:rPr>
        <w:t xml:space="preserve">: </w:t>
      </w:r>
      <w:r w:rsidR="007757D2">
        <w:rPr>
          <w:b/>
          <w:bCs/>
        </w:rPr>
        <w:t>T</w:t>
      </w:r>
      <w:r w:rsidRPr="00ED74E8">
        <w:rPr>
          <w:b/>
          <w:bCs/>
        </w:rPr>
        <w:t>he LTM Report MAC CE can be multiplexed in any available UL grant</w:t>
      </w:r>
      <w:r w:rsidR="006A0B0D">
        <w:rPr>
          <w:b/>
          <w:bCs/>
        </w:rPr>
        <w:t>.</w:t>
      </w:r>
    </w:p>
    <w:p w14:paraId="717D04E9" w14:textId="514EDB3C" w:rsidR="00A10718" w:rsidRPr="006A0B0D" w:rsidRDefault="00D536C2" w:rsidP="0016702A">
      <w:pPr>
        <w:rPr>
          <w:b/>
        </w:rPr>
      </w:pPr>
      <w:r w:rsidRPr="00B80EDD">
        <w:rPr>
          <w:b/>
          <w:bCs/>
        </w:rPr>
        <w:t>Proposal</w:t>
      </w:r>
      <w:r w:rsidR="006A0B0D">
        <w:rPr>
          <w:b/>
          <w:bCs/>
        </w:rPr>
        <w:t xml:space="preserve"> </w:t>
      </w:r>
      <w:r w:rsidR="00893CF7">
        <w:rPr>
          <w:b/>
          <w:bCs/>
        </w:rPr>
        <w:t>2</w:t>
      </w:r>
      <w:r w:rsidR="00775D16">
        <w:rPr>
          <w:b/>
          <w:bCs/>
        </w:rPr>
        <w:t>3</w:t>
      </w:r>
      <w:r w:rsidRPr="00B80EDD">
        <w:rPr>
          <w:b/>
          <w:bCs/>
        </w:rPr>
        <w:t>: If the SR for indicating reporting event is configured and UE has available UL grant, the UE is not required to transmit the SR and it can multiplex the MAC CE on any available UL grant.</w:t>
      </w:r>
    </w:p>
    <w:p w14:paraId="37C23491" w14:textId="2291B8A8" w:rsidR="00A10718" w:rsidRDefault="00A10718" w:rsidP="000D3D2C">
      <w:pPr>
        <w:pStyle w:val="Heading2"/>
      </w:pPr>
      <w:r>
        <w:t>2.</w:t>
      </w:r>
      <w:r w:rsidR="0081065B">
        <w:t>1</w:t>
      </w:r>
      <w:r w:rsidR="008F7C6D">
        <w:t>3</w:t>
      </w:r>
      <w:r>
        <w:t xml:space="preserve"> Measurement Quantity for reporting</w:t>
      </w:r>
    </w:p>
    <w:p w14:paraId="306768C6" w14:textId="77777777" w:rsidR="00A10718" w:rsidRDefault="00A10718" w:rsidP="00A10718">
      <w:pPr>
        <w:pStyle w:val="Doc-text2"/>
        <w:numPr>
          <w:ilvl w:val="0"/>
          <w:numId w:val="21"/>
        </w:numPr>
        <w:pBdr>
          <w:top w:val="single" w:sz="4" w:space="1" w:color="auto"/>
          <w:left w:val="single" w:sz="4" w:space="4" w:color="auto"/>
          <w:bottom w:val="single" w:sz="4" w:space="1" w:color="auto"/>
          <w:right w:val="single" w:sz="4" w:space="4" w:color="auto"/>
        </w:pBdr>
        <w:rPr>
          <w:lang w:val="en-US"/>
        </w:rPr>
      </w:pPr>
      <w:r>
        <w:rPr>
          <w:lang w:val="en-US"/>
        </w:rPr>
        <w:t xml:space="preserve">Basic information included in MR MAC CE:  </w:t>
      </w:r>
    </w:p>
    <w:p w14:paraId="0A2B30C6" w14:textId="77777777" w:rsidR="00A10718" w:rsidRDefault="00A10718" w:rsidP="00A10718">
      <w:pPr>
        <w:pStyle w:val="Doc-text2"/>
        <w:pBdr>
          <w:top w:val="single" w:sz="4" w:space="1" w:color="auto"/>
          <w:left w:val="single" w:sz="4" w:space="4" w:color="auto"/>
          <w:bottom w:val="single" w:sz="4" w:space="1" w:color="auto"/>
          <w:right w:val="single" w:sz="4" w:space="4" w:color="auto"/>
        </w:pBdr>
        <w:ind w:left="1259" w:firstLine="0"/>
      </w:pPr>
      <w:r>
        <w:rPr>
          <w:lang w:val="en-US"/>
        </w:rPr>
        <w:tab/>
        <w:t xml:space="preserve">- </w:t>
      </w:r>
      <w:r>
        <w:rPr>
          <w:rFonts w:hint="eastAsia"/>
        </w:rPr>
        <w:t>Beam information</w:t>
      </w:r>
      <w:r>
        <w:t xml:space="preserve">: FFS if </w:t>
      </w:r>
      <w:r>
        <w:rPr>
          <w:rFonts w:hint="eastAsia"/>
        </w:rPr>
        <w:t>SSBRI</w:t>
      </w:r>
      <w:r>
        <w:t>/</w:t>
      </w:r>
      <w:r>
        <w:rPr>
          <w:rFonts w:hint="eastAsia"/>
        </w:rPr>
        <w:t>CRI of N beams</w:t>
      </w:r>
      <w:r>
        <w:t xml:space="preserve"> or (LTM configuration id + SSB/CSI-RS id)</w:t>
      </w:r>
    </w:p>
    <w:p w14:paraId="35FAE24A" w14:textId="77777777" w:rsidR="00A10718" w:rsidRDefault="00A10718" w:rsidP="00A10718">
      <w:pPr>
        <w:pStyle w:val="Doc-text2"/>
        <w:pBdr>
          <w:top w:val="single" w:sz="4" w:space="1" w:color="auto"/>
          <w:left w:val="single" w:sz="4" w:space="4" w:color="auto"/>
          <w:bottom w:val="single" w:sz="4" w:space="1" w:color="auto"/>
          <w:right w:val="single" w:sz="4" w:space="4" w:color="auto"/>
        </w:pBdr>
        <w:ind w:left="1259" w:firstLine="0"/>
      </w:pPr>
      <w:r>
        <w:rPr>
          <w:lang w:val="en-US"/>
        </w:rPr>
        <w:tab/>
        <w:t xml:space="preserve">- </w:t>
      </w:r>
      <w:r>
        <w:rPr>
          <w:rFonts w:hint="eastAsia"/>
        </w:rPr>
        <w:t>Beam quantity: L1-RSRP or SINR</w:t>
      </w:r>
      <w:r>
        <w:t xml:space="preserve"> </w:t>
      </w:r>
      <w:r>
        <w:rPr>
          <w:rFonts w:hint="eastAsia"/>
        </w:rPr>
        <w:t xml:space="preserve">(up to RAN1) </w:t>
      </w:r>
      <w:r>
        <w:t>of</w:t>
      </w:r>
      <w:r>
        <w:rPr>
          <w:rFonts w:hint="eastAsia"/>
        </w:rPr>
        <w:t xml:space="preserve"> N beams</w:t>
      </w:r>
    </w:p>
    <w:p w14:paraId="74C7F9DC" w14:textId="77777777" w:rsidR="00A10718" w:rsidRDefault="00A10718" w:rsidP="00A10718">
      <w:pPr>
        <w:pStyle w:val="Doc-text2"/>
        <w:pBdr>
          <w:top w:val="single" w:sz="4" w:space="1" w:color="auto"/>
          <w:left w:val="single" w:sz="4" w:space="4" w:color="auto"/>
          <w:bottom w:val="single" w:sz="4" w:space="1" w:color="auto"/>
          <w:right w:val="single" w:sz="4" w:space="4" w:color="auto"/>
        </w:pBdr>
        <w:ind w:left="1259" w:firstLine="0"/>
      </w:pPr>
      <w:r>
        <w:rPr>
          <w:lang w:val="en-US"/>
        </w:rPr>
        <w:tab/>
        <w:t xml:space="preserve">- </w:t>
      </w:r>
      <w:r>
        <w:rPr>
          <w:rFonts w:hint="eastAsia"/>
        </w:rPr>
        <w:t>Triggered event information (e.g., ReportConfigID)</w:t>
      </w:r>
    </w:p>
    <w:p w14:paraId="36C969FA" w14:textId="77777777" w:rsidR="00A10718" w:rsidRDefault="00A10718" w:rsidP="00A10718">
      <w:pPr>
        <w:pStyle w:val="Doc-text2"/>
        <w:pBdr>
          <w:top w:val="single" w:sz="4" w:space="1" w:color="auto"/>
          <w:left w:val="single" w:sz="4" w:space="4" w:color="auto"/>
          <w:bottom w:val="single" w:sz="4" w:space="1" w:color="auto"/>
          <w:right w:val="single" w:sz="4" w:space="4" w:color="auto"/>
        </w:pBdr>
        <w:ind w:left="1259" w:firstLine="0"/>
        <w:rPr>
          <w:lang w:val="en-US"/>
        </w:rPr>
      </w:pPr>
      <w:r>
        <w:rPr>
          <w:lang w:val="en-US"/>
        </w:rPr>
        <w:tab/>
        <w:t>MR MAC CE can include up to N beams (FFS whether the beam should satisfy the event or not).</w:t>
      </w:r>
    </w:p>
    <w:p w14:paraId="67F37BCD" w14:textId="77777777" w:rsidR="00A10718" w:rsidRDefault="00A10718" w:rsidP="00A10718">
      <w:pPr>
        <w:pStyle w:val="Doc-text2"/>
        <w:pBdr>
          <w:top w:val="single" w:sz="4" w:space="1" w:color="auto"/>
          <w:left w:val="single" w:sz="4" w:space="4" w:color="auto"/>
          <w:bottom w:val="single" w:sz="4" w:space="1" w:color="auto"/>
          <w:right w:val="single" w:sz="4" w:space="4" w:color="auto"/>
        </w:pBdr>
        <w:ind w:left="1259" w:firstLine="0"/>
        <w:rPr>
          <w:lang w:val="en-US"/>
        </w:rPr>
      </w:pPr>
      <w:r>
        <w:rPr>
          <w:lang w:val="en-US"/>
        </w:rPr>
        <w:tab/>
        <w:t>N is configurable by NW.</w:t>
      </w:r>
    </w:p>
    <w:p w14:paraId="02E15B77" w14:textId="77777777" w:rsidR="00A10718" w:rsidRDefault="00A10718" w:rsidP="00A10718">
      <w:r>
        <w:br/>
        <w:t>Providing the RSRP value associated with reported RS identifier gives the network essential information on the quality of the RS that triggered the event. In the previous RAN1 meeting there was no conclusion to support L1-SINR measurement based on CSI-RS:</w:t>
      </w:r>
    </w:p>
    <w:tbl>
      <w:tblPr>
        <w:tblStyle w:val="TableGrid"/>
        <w:tblW w:w="0" w:type="auto"/>
        <w:tblLook w:val="04A0" w:firstRow="1" w:lastRow="0" w:firstColumn="1" w:lastColumn="0" w:noHBand="0" w:noVBand="1"/>
      </w:tblPr>
      <w:tblGrid>
        <w:gridCol w:w="9631"/>
      </w:tblGrid>
      <w:tr w:rsidR="00A10718" w14:paraId="73936FEE" w14:textId="77777777">
        <w:tc>
          <w:tcPr>
            <w:tcW w:w="9631" w:type="dxa"/>
          </w:tcPr>
          <w:p w14:paraId="1A7E9E9A" w14:textId="77777777" w:rsidR="00A10718" w:rsidRPr="00C11F48" w:rsidRDefault="00A10718">
            <w:pPr>
              <w:ind w:left="284"/>
            </w:pPr>
            <w:r w:rsidRPr="00C11F48">
              <w:rPr>
                <w:b/>
                <w:bCs/>
              </w:rPr>
              <w:t>Conclusion</w:t>
            </w:r>
          </w:p>
          <w:p w14:paraId="06974089" w14:textId="77777777" w:rsidR="00A10718" w:rsidRDefault="00A10718">
            <w:pPr>
              <w:ind w:left="284"/>
            </w:pPr>
            <w:r w:rsidRPr="00C11F48">
              <w:t>There is no consensus in RAN1 on the support L1-SINR measurement based on CSI-RS for candidate cells</w:t>
            </w:r>
          </w:p>
        </w:tc>
      </w:tr>
    </w:tbl>
    <w:p w14:paraId="7A39E515" w14:textId="77777777" w:rsidR="00A10718" w:rsidRDefault="00A10718" w:rsidP="00A10718"/>
    <w:p w14:paraId="1A165EED" w14:textId="0AD8DD11" w:rsidR="00A10718" w:rsidRDefault="00A10718" w:rsidP="00A10718">
      <w:pPr>
        <w:rPr>
          <w:b/>
          <w:bCs/>
        </w:rPr>
      </w:pPr>
      <w:r w:rsidRPr="00346CC5">
        <w:rPr>
          <w:b/>
          <w:bCs/>
        </w:rPr>
        <w:t>Proposal</w:t>
      </w:r>
      <w:r>
        <w:rPr>
          <w:b/>
          <w:bCs/>
        </w:rPr>
        <w:t xml:space="preserve"> </w:t>
      </w:r>
      <w:r w:rsidR="00775D16">
        <w:rPr>
          <w:b/>
          <w:bCs/>
        </w:rPr>
        <w:t>24</w:t>
      </w:r>
      <w:r w:rsidRPr="00346CC5">
        <w:rPr>
          <w:b/>
          <w:bCs/>
        </w:rPr>
        <w:t xml:space="preserve">: </w:t>
      </w:r>
      <w:r>
        <w:rPr>
          <w:b/>
          <w:bCs/>
        </w:rPr>
        <w:t>The LTM Report MAC CE includes RSRP value associated with each reported RS identifier.</w:t>
      </w:r>
    </w:p>
    <w:p w14:paraId="471C872D" w14:textId="7C03E56B" w:rsidR="00A10718" w:rsidRPr="001E3285" w:rsidRDefault="00A10718" w:rsidP="00A10718">
      <w:pPr>
        <w:rPr>
          <w:b/>
          <w:bCs/>
        </w:rPr>
      </w:pPr>
      <w:r w:rsidRPr="00346CC5">
        <w:rPr>
          <w:b/>
          <w:bCs/>
        </w:rPr>
        <w:t>Proposal</w:t>
      </w:r>
      <w:r>
        <w:rPr>
          <w:b/>
          <w:bCs/>
        </w:rPr>
        <w:t xml:space="preserve"> </w:t>
      </w:r>
      <w:r w:rsidR="00775D16">
        <w:rPr>
          <w:b/>
          <w:bCs/>
        </w:rPr>
        <w:t>25</w:t>
      </w:r>
      <w:r w:rsidRPr="00346CC5">
        <w:rPr>
          <w:b/>
          <w:bCs/>
        </w:rPr>
        <w:t xml:space="preserve">: </w:t>
      </w:r>
      <w:r>
        <w:rPr>
          <w:b/>
          <w:bCs/>
        </w:rPr>
        <w:t>Reuse the RSRP values table for L1 RSRP in 38.133 the RSRP values in MR MAC CE</w:t>
      </w:r>
      <w:r w:rsidR="007801A4">
        <w:rPr>
          <w:b/>
          <w:bCs/>
        </w:rPr>
        <w:t>.</w:t>
      </w:r>
    </w:p>
    <w:p w14:paraId="69B7B8E6" w14:textId="69E07FC9" w:rsidR="009339CB" w:rsidRPr="00484719" w:rsidRDefault="005A13AB" w:rsidP="009339CB">
      <w:pPr>
        <w:pStyle w:val="Heading1"/>
      </w:pPr>
      <w:r w:rsidRPr="00484719">
        <w:t>3</w:t>
      </w:r>
      <w:r w:rsidR="009339CB" w:rsidRPr="00484719">
        <w:tab/>
        <w:t>Conclusion</w:t>
      </w:r>
    </w:p>
    <w:p w14:paraId="659B3BA4" w14:textId="77777777" w:rsidR="00701B04" w:rsidRDefault="00440AB2" w:rsidP="009339CB">
      <w:r>
        <w:t xml:space="preserve">This paper </w:t>
      </w:r>
      <w:r w:rsidR="00A94F63">
        <w:t>discussed RAN2 aspects of LTM L1 measurement framework which shall be enhanced as a part of Release 1</w:t>
      </w:r>
      <w:r w:rsidR="00E51265">
        <w:t xml:space="preserve">9. </w:t>
      </w:r>
    </w:p>
    <w:p w14:paraId="2277546F" w14:textId="76A651C0" w:rsidR="009339CB" w:rsidRDefault="00E51265" w:rsidP="009339CB">
      <w:r>
        <w:t>The following observations</w:t>
      </w:r>
      <w:r w:rsidR="00B644AF">
        <w:t xml:space="preserve"> have been made</w:t>
      </w:r>
      <w:r>
        <w:t>:</w:t>
      </w:r>
    </w:p>
    <w:p w14:paraId="0323192B" w14:textId="77777777" w:rsidR="000D44EF" w:rsidRDefault="000D44EF" w:rsidP="000D44EF">
      <w:pPr>
        <w:rPr>
          <w:b/>
          <w:bCs/>
        </w:rPr>
      </w:pPr>
      <w:r w:rsidRPr="00CF5E55">
        <w:rPr>
          <w:b/>
          <w:bCs/>
        </w:rPr>
        <w:t>Observation</w:t>
      </w:r>
      <w:r>
        <w:rPr>
          <w:b/>
          <w:bCs/>
        </w:rPr>
        <w:t xml:space="preserve"> 1: To support reporting of measurements on 512 candidate RS indices in the CSI resource configuration, the resource indicator may need 9 bits.</w:t>
      </w:r>
    </w:p>
    <w:p w14:paraId="209209D8" w14:textId="77777777" w:rsidR="000D44EF" w:rsidRDefault="000D44EF" w:rsidP="000D44EF">
      <w:pPr>
        <w:rPr>
          <w:b/>
          <w:bCs/>
        </w:rPr>
      </w:pPr>
      <w:r>
        <w:rPr>
          <w:b/>
          <w:bCs/>
        </w:rPr>
        <w:t xml:space="preserve">Observation 2: The 9-bit value of RSRI does not enable efficient truncation of the MAC CE i.e. both the RSRP value and RSRI value need to be truncated. </w:t>
      </w:r>
    </w:p>
    <w:p w14:paraId="4BD426A7" w14:textId="77777777" w:rsidR="000D44EF" w:rsidRDefault="000D44EF" w:rsidP="000D44EF">
      <w:pPr>
        <w:rPr>
          <w:b/>
          <w:bCs/>
        </w:rPr>
      </w:pPr>
      <w:r>
        <w:rPr>
          <w:b/>
          <w:bCs/>
        </w:rPr>
        <w:t>Observation 3</w:t>
      </w:r>
      <w:r w:rsidRPr="00504FFD">
        <w:rPr>
          <w:b/>
          <w:bCs/>
        </w:rPr>
        <w:t xml:space="preserve">: </w:t>
      </w:r>
      <w:r>
        <w:rPr>
          <w:b/>
          <w:bCs/>
        </w:rPr>
        <w:t>T</w:t>
      </w:r>
      <w:r w:rsidRPr="00504FFD">
        <w:rPr>
          <w:b/>
          <w:bCs/>
        </w:rPr>
        <w:t xml:space="preserve">he resource indicator ID space </w:t>
      </w:r>
      <w:r>
        <w:rPr>
          <w:b/>
          <w:bCs/>
        </w:rPr>
        <w:t>can be</w:t>
      </w:r>
      <w:r w:rsidRPr="00504FFD">
        <w:rPr>
          <w:b/>
          <w:bCs/>
        </w:rPr>
        <w:t xml:space="preserve"> reused for each candidate cell in the LTM-CSI-configuration associated with report</w:t>
      </w:r>
      <w:r>
        <w:rPr>
          <w:b/>
          <w:bCs/>
        </w:rPr>
        <w:t>ing</w:t>
      </w:r>
      <w:r w:rsidRPr="00504FFD">
        <w:rPr>
          <w:b/>
          <w:bCs/>
        </w:rPr>
        <w:t xml:space="preserve"> event.</w:t>
      </w:r>
    </w:p>
    <w:p w14:paraId="1E467E6A" w14:textId="77777777" w:rsidR="007B7449" w:rsidRDefault="007B7449" w:rsidP="007B7449">
      <w:pPr>
        <w:rPr>
          <w:b/>
          <w:bCs/>
        </w:rPr>
      </w:pPr>
      <w:r w:rsidRPr="00765C47">
        <w:rPr>
          <w:b/>
          <w:bCs/>
        </w:rPr>
        <w:t>Observation</w:t>
      </w:r>
      <w:r>
        <w:rPr>
          <w:b/>
          <w:bCs/>
        </w:rPr>
        <w:t xml:space="preserve"> 4</w:t>
      </w:r>
      <w:r w:rsidRPr="00765C47">
        <w:rPr>
          <w:b/>
          <w:bCs/>
        </w:rPr>
        <w:t>: Mode</w:t>
      </w:r>
      <w:r>
        <w:rPr>
          <w:b/>
          <w:bCs/>
        </w:rPr>
        <w:t>l</w:t>
      </w:r>
      <w:r w:rsidRPr="00765C47">
        <w:rPr>
          <w:b/>
          <w:bCs/>
        </w:rPr>
        <w:t xml:space="preserve">ling of the TTT timer handling may have </w:t>
      </w:r>
      <w:r>
        <w:rPr>
          <w:b/>
          <w:bCs/>
        </w:rPr>
        <w:t xml:space="preserve">the following </w:t>
      </w:r>
      <w:r w:rsidRPr="00765C47">
        <w:rPr>
          <w:b/>
          <w:bCs/>
        </w:rPr>
        <w:t>options</w:t>
      </w:r>
      <w:r>
        <w:rPr>
          <w:b/>
          <w:bCs/>
        </w:rPr>
        <w:t>: either</w:t>
      </w:r>
      <w:r w:rsidRPr="00765C47">
        <w:rPr>
          <w:b/>
          <w:bCs/>
        </w:rPr>
        <w:t xml:space="preserve"> the TTT timer start/stop/expiry is modelled explicitly or only the reporting procedure is modelled as result of the evaluation.</w:t>
      </w:r>
    </w:p>
    <w:p w14:paraId="03E25A94" w14:textId="77777777" w:rsidR="007B7449" w:rsidRPr="001F62B8" w:rsidRDefault="007B7449" w:rsidP="007B7449">
      <w:pPr>
        <w:rPr>
          <w:b/>
          <w:bCs/>
        </w:rPr>
      </w:pPr>
      <w:r w:rsidRPr="00A91F14">
        <w:rPr>
          <w:b/>
          <w:bCs/>
        </w:rPr>
        <w:t>Observation</w:t>
      </w:r>
      <w:r>
        <w:rPr>
          <w:b/>
          <w:bCs/>
        </w:rPr>
        <w:t xml:space="preserve"> 5</w:t>
      </w:r>
      <w:r w:rsidRPr="001F62B8">
        <w:rPr>
          <w:b/>
          <w:bCs/>
        </w:rPr>
        <w:t xml:space="preserve">: </w:t>
      </w:r>
      <w:r>
        <w:rPr>
          <w:b/>
          <w:bCs/>
        </w:rPr>
        <w:t xml:space="preserve">A </w:t>
      </w:r>
      <w:r w:rsidRPr="001F62B8">
        <w:rPr>
          <w:b/>
          <w:bCs/>
        </w:rPr>
        <w:t xml:space="preserve">prohibit timer </w:t>
      </w:r>
      <w:r>
        <w:rPr>
          <w:b/>
          <w:bCs/>
        </w:rPr>
        <w:t>c</w:t>
      </w:r>
      <w:r w:rsidRPr="001F62B8">
        <w:rPr>
          <w:b/>
          <w:bCs/>
        </w:rPr>
        <w:t>ould be applied for the LTM event triggered reporting to avoid too frequent measurement reporting.</w:t>
      </w:r>
    </w:p>
    <w:p w14:paraId="4D46B2A6" w14:textId="6F84F976" w:rsidR="007B7449" w:rsidRDefault="007B7449" w:rsidP="007B7449">
      <w:pPr>
        <w:rPr>
          <w:b/>
          <w:bCs/>
        </w:rPr>
      </w:pPr>
      <w:r>
        <w:rPr>
          <w:b/>
          <w:bCs/>
        </w:rPr>
        <w:lastRenderedPageBreak/>
        <w:t>Observation 6: There is no reason to deviate from the R18 reporting parameters, where reporting of up to 16 beams can configured (4 cells x 4 beams per cell).</w:t>
      </w:r>
    </w:p>
    <w:p w14:paraId="0DF8C994" w14:textId="3B44A614" w:rsidR="007B7449" w:rsidRDefault="007B7449" w:rsidP="007B7449">
      <w:pPr>
        <w:rPr>
          <w:b/>
          <w:bCs/>
        </w:rPr>
      </w:pPr>
      <w:r>
        <w:rPr>
          <w:b/>
          <w:bCs/>
        </w:rPr>
        <w:t>Observation 7: The number of reported candidate beams that do not fulfil the reporting criteria should be limited.</w:t>
      </w:r>
    </w:p>
    <w:p w14:paraId="31111EE2" w14:textId="77777777" w:rsidR="007B7449" w:rsidRDefault="007B7449" w:rsidP="007B7449">
      <w:pPr>
        <w:rPr>
          <w:b/>
          <w:bCs/>
        </w:rPr>
      </w:pPr>
      <w:r w:rsidRPr="00550B48">
        <w:rPr>
          <w:b/>
          <w:bCs/>
        </w:rPr>
        <w:t>Observation</w:t>
      </w:r>
      <w:r>
        <w:rPr>
          <w:b/>
          <w:bCs/>
        </w:rPr>
        <w:t xml:space="preserve"> 8</w:t>
      </w:r>
      <w:r w:rsidRPr="00550B48">
        <w:rPr>
          <w:b/>
          <w:bCs/>
        </w:rPr>
        <w:t xml:space="preserve">: If the RSRI indicator is 9 bits, it </w:t>
      </w:r>
      <w:r>
        <w:rPr>
          <w:b/>
          <w:bCs/>
        </w:rPr>
        <w:t>does not allow overhead reduction for the MAC CE size using differential RSRP.</w:t>
      </w:r>
    </w:p>
    <w:p w14:paraId="0FCF18FB" w14:textId="2FD0C939" w:rsidR="000D44EF" w:rsidRDefault="007B7449" w:rsidP="000D44EF">
      <w:pPr>
        <w:rPr>
          <w:b/>
          <w:bCs/>
        </w:rPr>
      </w:pPr>
      <w:r w:rsidRPr="00550B48">
        <w:rPr>
          <w:b/>
          <w:bCs/>
        </w:rPr>
        <w:t>Observation</w:t>
      </w:r>
      <w:r>
        <w:rPr>
          <w:b/>
          <w:bCs/>
        </w:rPr>
        <w:t xml:space="preserve"> 9</w:t>
      </w:r>
      <w:r w:rsidRPr="00550B48">
        <w:rPr>
          <w:b/>
          <w:bCs/>
        </w:rPr>
        <w:t>: If the RSRI indicator is less than 9 bits, it allows the octet having the RSRP field to have up to 2 RSRP differential RSRP values.</w:t>
      </w:r>
    </w:p>
    <w:p w14:paraId="1FF31338" w14:textId="5369FFFA" w:rsidR="007617F2" w:rsidRDefault="007617F2" w:rsidP="009339CB">
      <w:r>
        <w:t>And the following has been proposed:</w:t>
      </w:r>
    </w:p>
    <w:p w14:paraId="2B49C16D" w14:textId="2694587C" w:rsidR="000D44EF" w:rsidRDefault="000D44EF" w:rsidP="000D44EF">
      <w:pPr>
        <w:rPr>
          <w:b/>
          <w:bCs/>
        </w:rPr>
      </w:pPr>
      <w:r w:rsidRPr="00BD0811">
        <w:rPr>
          <w:b/>
          <w:bCs/>
        </w:rPr>
        <w:t>Proposal</w:t>
      </w:r>
      <w:r>
        <w:rPr>
          <w:b/>
          <w:bCs/>
        </w:rPr>
        <w:t xml:space="preserve"> 1</w:t>
      </w:r>
      <w:r w:rsidRPr="00BD0811">
        <w:rPr>
          <w:b/>
          <w:bCs/>
        </w:rPr>
        <w:t xml:space="preserve">: </w:t>
      </w:r>
      <w:r>
        <w:rPr>
          <w:b/>
          <w:bCs/>
        </w:rPr>
        <w:t>Support MR</w:t>
      </w:r>
      <w:r w:rsidRPr="00BD0811">
        <w:rPr>
          <w:b/>
          <w:bCs/>
        </w:rPr>
        <w:t xml:space="preserve"> MAC CE </w:t>
      </w:r>
      <w:r>
        <w:rPr>
          <w:b/>
          <w:bCs/>
        </w:rPr>
        <w:t xml:space="preserve">format that </w:t>
      </w:r>
      <w:r w:rsidRPr="00BD0811">
        <w:rPr>
          <w:b/>
          <w:bCs/>
        </w:rPr>
        <w:t>includes RS</w:t>
      </w:r>
      <w:r>
        <w:rPr>
          <w:b/>
          <w:bCs/>
        </w:rPr>
        <w:t>RI field</w:t>
      </w:r>
      <w:r w:rsidRPr="00BD0811">
        <w:rPr>
          <w:b/>
          <w:bCs/>
        </w:rPr>
        <w:t xml:space="preserve"> </w:t>
      </w:r>
      <w:r>
        <w:rPr>
          <w:b/>
          <w:bCs/>
        </w:rPr>
        <w:t>of 6 bits (to reflect up to 64 RS indices per LTM candidate cell).</w:t>
      </w:r>
    </w:p>
    <w:p w14:paraId="2D60B3C3" w14:textId="3E9312EC" w:rsidR="000D44EF" w:rsidRDefault="000D44EF" w:rsidP="000D44EF">
      <w:pPr>
        <w:rPr>
          <w:b/>
          <w:bCs/>
        </w:rPr>
      </w:pPr>
      <w:r w:rsidRPr="00AD072F">
        <w:rPr>
          <w:b/>
          <w:bCs/>
        </w:rPr>
        <w:t>Proposal</w:t>
      </w:r>
      <w:r>
        <w:rPr>
          <w:b/>
          <w:bCs/>
        </w:rPr>
        <w:t xml:space="preserve"> 2</w:t>
      </w:r>
      <w:r w:rsidRPr="00AD072F">
        <w:rPr>
          <w:b/>
          <w:bCs/>
        </w:rPr>
        <w:t xml:space="preserve">: The LTM Report MAC CE includes </w:t>
      </w:r>
      <w:r>
        <w:rPr>
          <w:b/>
          <w:bCs/>
        </w:rPr>
        <w:t>Resource Indicator</w:t>
      </w:r>
      <w:r w:rsidRPr="00AD072F">
        <w:rPr>
          <w:b/>
          <w:bCs/>
        </w:rPr>
        <w:t xml:space="preserve"> </w:t>
      </w:r>
      <w:r>
        <w:rPr>
          <w:b/>
          <w:bCs/>
        </w:rPr>
        <w:t>field that encodes i</w:t>
      </w:r>
      <w:r w:rsidRPr="00AD072F">
        <w:rPr>
          <w:b/>
          <w:bCs/>
        </w:rPr>
        <w:t xml:space="preserve">ndicator </w:t>
      </w:r>
      <w:r>
        <w:rPr>
          <w:b/>
          <w:bCs/>
        </w:rPr>
        <w:t xml:space="preserve">pointing to the reference signals of </w:t>
      </w:r>
      <w:r w:rsidRPr="00AD072F">
        <w:rPr>
          <w:b/>
          <w:bCs/>
        </w:rPr>
        <w:t xml:space="preserve">the candidate cell </w:t>
      </w:r>
      <w:r>
        <w:rPr>
          <w:b/>
          <w:bCs/>
        </w:rPr>
        <w:t>in the LTM-CSI-ResourceConfig associated with the reporting configuration.</w:t>
      </w:r>
    </w:p>
    <w:p w14:paraId="47EA2E13" w14:textId="42E8EC60" w:rsidR="007B7449" w:rsidRDefault="000D44EF" w:rsidP="002B6910">
      <w:pPr>
        <w:rPr>
          <w:b/>
          <w:bCs/>
        </w:rPr>
      </w:pPr>
      <w:r>
        <w:rPr>
          <w:b/>
          <w:bCs/>
        </w:rPr>
        <w:t>Proposal 3:  The resource indicator SSBRI/CRI fields are associated with indicated candidate identifier.</w:t>
      </w:r>
    </w:p>
    <w:p w14:paraId="1137AAAC" w14:textId="77777777" w:rsidR="007B7449" w:rsidRDefault="007B7449" w:rsidP="007B7449">
      <w:pPr>
        <w:rPr>
          <w:b/>
          <w:bCs/>
        </w:rPr>
      </w:pPr>
      <w:r>
        <w:rPr>
          <w:b/>
          <w:bCs/>
        </w:rPr>
        <w:t>Proposal 4:</w:t>
      </w:r>
      <w:r w:rsidRPr="00765C47">
        <w:rPr>
          <w:b/>
          <w:bCs/>
        </w:rPr>
        <w:t xml:space="preserve"> Mode</w:t>
      </w:r>
      <w:r>
        <w:rPr>
          <w:b/>
          <w:bCs/>
        </w:rPr>
        <w:t>l</w:t>
      </w:r>
      <w:r w:rsidRPr="00765C47">
        <w:rPr>
          <w:b/>
          <w:bCs/>
        </w:rPr>
        <w:t xml:space="preserve"> the TTT timer handling</w:t>
      </w:r>
      <w:r>
        <w:rPr>
          <w:b/>
          <w:bCs/>
        </w:rPr>
        <w:t xml:space="preserve"> explicitly, i.e. </w:t>
      </w:r>
      <w:r w:rsidRPr="00765C47">
        <w:rPr>
          <w:b/>
          <w:bCs/>
        </w:rPr>
        <w:t xml:space="preserve">TTT timer start/stop/expiry is </w:t>
      </w:r>
      <w:r>
        <w:rPr>
          <w:b/>
          <w:bCs/>
        </w:rPr>
        <w:t>modelled at MAC.</w:t>
      </w:r>
    </w:p>
    <w:p w14:paraId="1F9B3C1D" w14:textId="77777777" w:rsidR="007B7449" w:rsidRPr="00000D59" w:rsidRDefault="007B7449" w:rsidP="007B7449">
      <w:pPr>
        <w:rPr>
          <w:b/>
          <w:bCs/>
        </w:rPr>
      </w:pPr>
      <w:r>
        <w:rPr>
          <w:b/>
          <w:bCs/>
        </w:rPr>
        <w:t>Proposal 5: The value of TTT</w:t>
      </w:r>
      <w:r w:rsidRPr="00765C47">
        <w:rPr>
          <w:b/>
          <w:bCs/>
        </w:rPr>
        <w:t xml:space="preserve"> is configurable </w:t>
      </w:r>
      <w:r>
        <w:rPr>
          <w:b/>
          <w:bCs/>
        </w:rPr>
        <w:t xml:space="preserve">by NW and one TTT value is configured </w:t>
      </w:r>
      <w:r w:rsidRPr="00765C47">
        <w:rPr>
          <w:b/>
          <w:bCs/>
        </w:rPr>
        <w:t xml:space="preserve">per </w:t>
      </w:r>
      <w:r>
        <w:rPr>
          <w:b/>
          <w:bCs/>
        </w:rPr>
        <w:t>LTM r</w:t>
      </w:r>
      <w:r w:rsidRPr="00765C47">
        <w:rPr>
          <w:b/>
          <w:bCs/>
        </w:rPr>
        <w:t>eporting configuration</w:t>
      </w:r>
      <w:r>
        <w:rPr>
          <w:b/>
          <w:bCs/>
        </w:rPr>
        <w:t>.</w:t>
      </w:r>
    </w:p>
    <w:p w14:paraId="7DDF35B4" w14:textId="215DDDC8" w:rsidR="007B7449" w:rsidRPr="00ED101A" w:rsidRDefault="007B7449" w:rsidP="007B7449">
      <w:pPr>
        <w:rPr>
          <w:lang w:val="en-US"/>
        </w:rPr>
      </w:pPr>
      <w:r>
        <w:rPr>
          <w:b/>
          <w:bCs/>
        </w:rPr>
        <w:t>Proposal 6: The TTT range is to be decided in the later phase of Stage-3 discussions.</w:t>
      </w:r>
    </w:p>
    <w:p w14:paraId="7DD137CE" w14:textId="77777777" w:rsidR="007B7449" w:rsidRDefault="007B7449" w:rsidP="007B7449">
      <w:pPr>
        <w:rPr>
          <w:b/>
          <w:bCs/>
        </w:rPr>
      </w:pPr>
      <w:r w:rsidRPr="00D26574">
        <w:rPr>
          <w:b/>
          <w:bCs/>
        </w:rPr>
        <w:t xml:space="preserve">Proposal </w:t>
      </w:r>
      <w:r>
        <w:rPr>
          <w:b/>
          <w:bCs/>
        </w:rPr>
        <w:t>7</w:t>
      </w:r>
      <w:r w:rsidRPr="00D26574">
        <w:rPr>
          <w:b/>
          <w:bCs/>
        </w:rPr>
        <w:t xml:space="preserve">: </w:t>
      </w:r>
      <w:r>
        <w:rPr>
          <w:b/>
          <w:bCs/>
        </w:rPr>
        <w:t>RAN2 considers at least the following list of open issues when designing the report on leave for L1 measurement reporting:</w:t>
      </w:r>
    </w:p>
    <w:p w14:paraId="5E56DC22" w14:textId="77777777" w:rsidR="007B7449" w:rsidRPr="001F62B8" w:rsidRDefault="007B7449" w:rsidP="007B7449">
      <w:pPr>
        <w:pStyle w:val="ListParagraph"/>
        <w:numPr>
          <w:ilvl w:val="0"/>
          <w:numId w:val="74"/>
        </w:numPr>
        <w:rPr>
          <w:b/>
          <w:bCs/>
        </w:rPr>
      </w:pPr>
      <w:r w:rsidRPr="001F62B8">
        <w:rPr>
          <w:b/>
          <w:bCs/>
        </w:rPr>
        <w:t>Report on leave is RS/beam-specific or is candidate cell also considered?</w:t>
      </w:r>
    </w:p>
    <w:p w14:paraId="4547FFC2" w14:textId="77777777" w:rsidR="007B7449" w:rsidRPr="001F62B8" w:rsidRDefault="007B7449" w:rsidP="007B7449">
      <w:pPr>
        <w:pStyle w:val="ListParagraph"/>
        <w:numPr>
          <w:ilvl w:val="0"/>
          <w:numId w:val="74"/>
        </w:numPr>
        <w:rPr>
          <w:b/>
          <w:bCs/>
        </w:rPr>
      </w:pPr>
      <w:r w:rsidRPr="001F62B8">
        <w:rPr>
          <w:b/>
          <w:bCs/>
        </w:rPr>
        <w:t>Does report on leave use the same MAC CE format as the report when entry condition is met?</w:t>
      </w:r>
    </w:p>
    <w:p w14:paraId="762B9588" w14:textId="77777777" w:rsidR="007B7449" w:rsidRPr="001F62B8" w:rsidRDefault="007B7449" w:rsidP="007B7449">
      <w:pPr>
        <w:pStyle w:val="ListParagraph"/>
        <w:numPr>
          <w:ilvl w:val="0"/>
          <w:numId w:val="74"/>
        </w:numPr>
        <w:rPr>
          <w:b/>
          <w:bCs/>
        </w:rPr>
      </w:pPr>
      <w:r w:rsidRPr="001F62B8">
        <w:rPr>
          <w:b/>
          <w:bCs/>
        </w:rPr>
        <w:t>Is the report on leave type of event indicated explicitly or implicitly?</w:t>
      </w:r>
    </w:p>
    <w:p w14:paraId="01147D5E" w14:textId="77777777" w:rsidR="007B7449" w:rsidRPr="001F62B8" w:rsidRDefault="007B7449" w:rsidP="007B7449">
      <w:pPr>
        <w:pStyle w:val="ListParagraph"/>
        <w:numPr>
          <w:ilvl w:val="0"/>
          <w:numId w:val="74"/>
        </w:numPr>
        <w:rPr>
          <w:b/>
          <w:bCs/>
        </w:rPr>
      </w:pPr>
      <w:r w:rsidRPr="001F62B8">
        <w:rPr>
          <w:b/>
          <w:bCs/>
        </w:rPr>
        <w:t>Is the leaving condition an equivalent of the entry condition or can it be configured separately and in a different manner?</w:t>
      </w:r>
    </w:p>
    <w:p w14:paraId="48D0A3DE" w14:textId="77777777" w:rsidR="007B7449" w:rsidRPr="000D3D2C" w:rsidRDefault="007B7449" w:rsidP="000D3D2C">
      <w:pPr>
        <w:rPr>
          <w:b/>
          <w:bCs/>
        </w:rPr>
      </w:pPr>
      <w:r w:rsidRPr="000D3D2C">
        <w:rPr>
          <w:b/>
          <w:bCs/>
        </w:rPr>
        <w:t>Proposal 8: The periodic reporting of the LTM event triggered report can be configured per reporting configuration with configurable periodicity and/or number of repetitions.</w:t>
      </w:r>
    </w:p>
    <w:p w14:paraId="7EED6105" w14:textId="6EAAFF4B" w:rsidR="007B7449" w:rsidRDefault="007B7449" w:rsidP="002B6910">
      <w:pPr>
        <w:rPr>
          <w:b/>
          <w:bCs/>
        </w:rPr>
      </w:pPr>
      <w:r w:rsidRPr="00A22279">
        <w:rPr>
          <w:b/>
          <w:bCs/>
        </w:rPr>
        <w:t>Proposal</w:t>
      </w:r>
      <w:r>
        <w:rPr>
          <w:b/>
          <w:bCs/>
        </w:rPr>
        <w:t xml:space="preserve"> 9</w:t>
      </w:r>
      <w:r w:rsidRPr="00A22279">
        <w:rPr>
          <w:b/>
          <w:bCs/>
        </w:rPr>
        <w:t xml:space="preserve">: </w:t>
      </w:r>
      <w:r>
        <w:rPr>
          <w:b/>
          <w:bCs/>
        </w:rPr>
        <w:t>RAN2 agree to support the configuration of periodic resource allocation for event triggered periodic MR MAC CE.</w:t>
      </w:r>
    </w:p>
    <w:p w14:paraId="60A175F8" w14:textId="5BFE8FC4" w:rsidR="007B7449" w:rsidRDefault="007B7449" w:rsidP="002B6910">
      <w:pPr>
        <w:rPr>
          <w:b/>
          <w:bCs/>
        </w:rPr>
      </w:pPr>
      <w:r w:rsidRPr="001F62B8">
        <w:rPr>
          <w:b/>
          <w:bCs/>
        </w:rPr>
        <w:t>Proposal</w:t>
      </w:r>
      <w:r>
        <w:rPr>
          <w:b/>
          <w:bCs/>
        </w:rPr>
        <w:t xml:space="preserve"> 10</w:t>
      </w:r>
      <w:r w:rsidRPr="00A91F14">
        <w:rPr>
          <w:b/>
          <w:bCs/>
        </w:rPr>
        <w:t xml:space="preserve">: RAN2 to support </w:t>
      </w:r>
      <w:r>
        <w:rPr>
          <w:b/>
          <w:bCs/>
        </w:rPr>
        <w:t xml:space="preserve">a </w:t>
      </w:r>
      <w:r w:rsidRPr="00A91F14">
        <w:rPr>
          <w:b/>
          <w:bCs/>
        </w:rPr>
        <w:t>prohibit timer for event triggered reporting</w:t>
      </w:r>
      <w:r>
        <w:rPr>
          <w:b/>
          <w:bCs/>
        </w:rPr>
        <w:t>. T</w:t>
      </w:r>
      <w:r w:rsidRPr="00A91F14">
        <w:rPr>
          <w:b/>
          <w:bCs/>
        </w:rPr>
        <w:t>he prohibit timer is applied per reporting configuration.</w:t>
      </w:r>
    </w:p>
    <w:p w14:paraId="1ADDA319" w14:textId="77777777" w:rsidR="007B7449" w:rsidRDefault="007B7449" w:rsidP="007B7449">
      <w:pPr>
        <w:rPr>
          <w:b/>
          <w:bCs/>
        </w:rPr>
      </w:pPr>
      <w:r>
        <w:rPr>
          <w:b/>
          <w:bCs/>
        </w:rPr>
        <w:t>Proposal 11: RAN2 assumes the maximum number for N as in R18, i.e, 16 (up to 4 cells, and up to 4 beams per cell). RAN2 can ask RAN1 to confirm.</w:t>
      </w:r>
    </w:p>
    <w:p w14:paraId="647841E7" w14:textId="7F5C2631" w:rsidR="007B7449" w:rsidRDefault="007B7449" w:rsidP="002B6910">
      <w:pPr>
        <w:rPr>
          <w:b/>
          <w:bCs/>
        </w:rPr>
      </w:pPr>
      <w:r>
        <w:rPr>
          <w:b/>
          <w:bCs/>
        </w:rPr>
        <w:t>Proposal 12: A maximum limit should be set for the number of candidate beams in the MR MAC CE that do not fulfil the reporting criteria.</w:t>
      </w:r>
    </w:p>
    <w:p w14:paraId="2C8C4734" w14:textId="586651C7" w:rsidR="007801A4" w:rsidRDefault="007B7449" w:rsidP="002B6910">
      <w:pPr>
        <w:rPr>
          <w:b/>
          <w:bCs/>
        </w:rPr>
      </w:pPr>
      <w:r w:rsidRPr="001F62B8">
        <w:rPr>
          <w:b/>
          <w:bCs/>
        </w:rPr>
        <w:t>Proposal</w:t>
      </w:r>
      <w:r>
        <w:rPr>
          <w:b/>
          <w:bCs/>
        </w:rPr>
        <w:t xml:space="preserve"> 13</w:t>
      </w:r>
      <w:r w:rsidRPr="001F62B8">
        <w:rPr>
          <w:b/>
          <w:bCs/>
        </w:rPr>
        <w:t>: Apply the event evaluation offset for LTM3 on LTM CSI</w:t>
      </w:r>
      <w:r>
        <w:rPr>
          <w:b/>
          <w:bCs/>
        </w:rPr>
        <w:t xml:space="preserve"> </w:t>
      </w:r>
      <w:r w:rsidRPr="001F62B8">
        <w:rPr>
          <w:b/>
          <w:bCs/>
        </w:rPr>
        <w:t xml:space="preserve">resource </w:t>
      </w:r>
      <w:r>
        <w:rPr>
          <w:b/>
          <w:bCs/>
        </w:rPr>
        <w:t>configuration</w:t>
      </w:r>
      <w:r w:rsidRPr="001F62B8">
        <w:rPr>
          <w:b/>
          <w:bCs/>
        </w:rPr>
        <w:t xml:space="preserve"> level. Each beam in the </w:t>
      </w:r>
      <w:r>
        <w:rPr>
          <w:b/>
          <w:bCs/>
        </w:rPr>
        <w:t xml:space="preserve">CSI </w:t>
      </w:r>
      <w:r w:rsidRPr="001F62B8">
        <w:rPr>
          <w:b/>
          <w:bCs/>
        </w:rPr>
        <w:t xml:space="preserve">resource </w:t>
      </w:r>
      <w:r>
        <w:rPr>
          <w:b/>
          <w:bCs/>
        </w:rPr>
        <w:t xml:space="preserve">configuration </w:t>
      </w:r>
      <w:r w:rsidRPr="001F62B8">
        <w:rPr>
          <w:b/>
          <w:bCs/>
        </w:rPr>
        <w:t xml:space="preserve">is applied with same offset value. </w:t>
      </w:r>
    </w:p>
    <w:p w14:paraId="57151878" w14:textId="04495AC8" w:rsidR="007B7449" w:rsidRPr="000A1718" w:rsidRDefault="007B7449" w:rsidP="002B6910">
      <w:pPr>
        <w:rPr>
          <w:b/>
          <w:bCs/>
        </w:rPr>
      </w:pPr>
      <w:r w:rsidRPr="006E1105">
        <w:rPr>
          <w:b/>
          <w:bCs/>
        </w:rPr>
        <w:t>Proposal</w:t>
      </w:r>
      <w:r>
        <w:rPr>
          <w:b/>
          <w:bCs/>
        </w:rPr>
        <w:t xml:space="preserve"> 14</w:t>
      </w:r>
      <w:r w:rsidRPr="006E1105">
        <w:rPr>
          <w:b/>
          <w:bCs/>
        </w:rPr>
        <w:t xml:space="preserve">: </w:t>
      </w:r>
      <w:r>
        <w:rPr>
          <w:b/>
          <w:bCs/>
        </w:rPr>
        <w:t>T</w:t>
      </w:r>
      <w:r w:rsidRPr="006E1105">
        <w:rPr>
          <w:b/>
          <w:bCs/>
        </w:rPr>
        <w:t xml:space="preserve">he LTM Report MAC CE includes </w:t>
      </w:r>
      <w:r>
        <w:rPr>
          <w:b/>
          <w:bCs/>
        </w:rPr>
        <w:t xml:space="preserve">an </w:t>
      </w:r>
      <w:r w:rsidRPr="006E1105">
        <w:rPr>
          <w:b/>
          <w:bCs/>
        </w:rPr>
        <w:t>identifier that identifie</w:t>
      </w:r>
      <w:r>
        <w:rPr>
          <w:b/>
          <w:bCs/>
        </w:rPr>
        <w:t>s</w:t>
      </w:r>
      <w:r w:rsidRPr="006E1105">
        <w:rPr>
          <w:b/>
          <w:bCs/>
        </w:rPr>
        <w:t xml:space="preserve"> </w:t>
      </w:r>
      <w:r>
        <w:rPr>
          <w:b/>
          <w:bCs/>
        </w:rPr>
        <w:t>the LTM reporting configuration. The LTM reporting configuration is associated with the</w:t>
      </w:r>
      <w:r w:rsidRPr="006E1105">
        <w:rPr>
          <w:b/>
          <w:bCs/>
        </w:rPr>
        <w:t xml:space="preserve"> reporting event type </w:t>
      </w:r>
      <w:r>
        <w:rPr>
          <w:b/>
          <w:bCs/>
        </w:rPr>
        <w:t xml:space="preserve">(e.g. LTM3) </w:t>
      </w:r>
      <w:r w:rsidRPr="006E1105">
        <w:rPr>
          <w:b/>
          <w:bCs/>
        </w:rPr>
        <w:t>and the</w:t>
      </w:r>
      <w:r>
        <w:rPr>
          <w:b/>
          <w:bCs/>
        </w:rPr>
        <w:t xml:space="preserve"> measurement resource configuration for which the reporting is performed</w:t>
      </w:r>
      <w:r w:rsidRPr="006E1105">
        <w:rPr>
          <w:b/>
          <w:bCs/>
        </w:rPr>
        <w:t>.</w:t>
      </w:r>
    </w:p>
    <w:p w14:paraId="6C9CE81F" w14:textId="77777777" w:rsidR="007801A4" w:rsidRDefault="007801A4" w:rsidP="007801A4">
      <w:pPr>
        <w:rPr>
          <w:b/>
          <w:bCs/>
        </w:rPr>
      </w:pPr>
      <w:r w:rsidRPr="00346CC5">
        <w:rPr>
          <w:b/>
          <w:bCs/>
        </w:rPr>
        <w:t>Proposal</w:t>
      </w:r>
      <w:r>
        <w:rPr>
          <w:b/>
          <w:bCs/>
        </w:rPr>
        <w:t xml:space="preserve"> 15</w:t>
      </w:r>
      <w:r w:rsidRPr="00346CC5">
        <w:rPr>
          <w:b/>
          <w:bCs/>
        </w:rPr>
        <w:t xml:space="preserve">: </w:t>
      </w:r>
      <w:r>
        <w:rPr>
          <w:b/>
          <w:bCs/>
        </w:rPr>
        <w:t xml:space="preserve">Support MAC CE design that allows reporting of 2 differential RSRP values in the same octet. </w:t>
      </w:r>
    </w:p>
    <w:p w14:paraId="3D0EF786" w14:textId="77777777" w:rsidR="007801A4" w:rsidRPr="00D25B8E" w:rsidRDefault="007801A4" w:rsidP="007801A4">
      <w:pPr>
        <w:rPr>
          <w:b/>
          <w:bCs/>
        </w:rPr>
      </w:pPr>
      <w:r>
        <w:rPr>
          <w:b/>
          <w:bCs/>
        </w:rPr>
        <w:t>Proposal 16: Include serving cell RSRP measurement for events for which the current serving beam RS is used for event evaluation i.e. LTM 2/3/5.</w:t>
      </w:r>
    </w:p>
    <w:p w14:paraId="152CD753" w14:textId="77777777" w:rsidR="007801A4" w:rsidRDefault="007801A4" w:rsidP="007801A4">
      <w:pPr>
        <w:rPr>
          <w:b/>
          <w:bCs/>
        </w:rPr>
      </w:pPr>
      <w:r w:rsidRPr="00F76A64">
        <w:rPr>
          <w:b/>
          <w:bCs/>
        </w:rPr>
        <w:lastRenderedPageBreak/>
        <w:t xml:space="preserve">Proposal </w:t>
      </w:r>
      <w:r>
        <w:rPr>
          <w:b/>
          <w:bCs/>
        </w:rPr>
        <w:t>17</w:t>
      </w:r>
      <w:r w:rsidRPr="00F76A64">
        <w:rPr>
          <w:b/>
          <w:bCs/>
        </w:rPr>
        <w:t xml:space="preserve">: UE </w:t>
      </w:r>
      <w:r>
        <w:rPr>
          <w:b/>
          <w:bCs/>
        </w:rPr>
        <w:t>can be configured to</w:t>
      </w:r>
      <w:r w:rsidRPr="00F76A64">
        <w:rPr>
          <w:b/>
          <w:bCs/>
        </w:rPr>
        <w:t xml:space="preserve"> include RS associated with </w:t>
      </w:r>
      <w:r>
        <w:rPr>
          <w:b/>
          <w:bCs/>
        </w:rPr>
        <w:t xml:space="preserve">serving cell’s </w:t>
      </w:r>
      <w:r w:rsidRPr="00F76A64">
        <w:rPr>
          <w:b/>
          <w:bCs/>
        </w:rPr>
        <w:t>activated TCI states in the event based measurement reporting.</w:t>
      </w:r>
    </w:p>
    <w:p w14:paraId="18557988" w14:textId="77777777" w:rsidR="007801A4" w:rsidRDefault="007801A4" w:rsidP="007801A4">
      <w:pPr>
        <w:rPr>
          <w:b/>
          <w:bCs/>
        </w:rPr>
      </w:pPr>
      <w:r w:rsidRPr="00E31FD0">
        <w:rPr>
          <w:b/>
          <w:bCs/>
        </w:rPr>
        <w:t>Proposal</w:t>
      </w:r>
      <w:r>
        <w:rPr>
          <w:b/>
          <w:bCs/>
        </w:rPr>
        <w:t xml:space="preserve"> 18</w:t>
      </w:r>
      <w:r w:rsidRPr="00E31FD0">
        <w:rPr>
          <w:b/>
          <w:bCs/>
        </w:rPr>
        <w:t xml:space="preserve">: An SR ID can be associated with event triggered reporting. </w:t>
      </w:r>
      <w:r>
        <w:rPr>
          <w:b/>
          <w:bCs/>
        </w:rPr>
        <w:t>T</w:t>
      </w:r>
      <w:r w:rsidRPr="00E31FD0">
        <w:rPr>
          <w:b/>
          <w:bCs/>
        </w:rPr>
        <w:t>he SR can be used to indicate a reporting event/request for UL resource for provision of the MAC CE</w:t>
      </w:r>
      <w:r>
        <w:rPr>
          <w:b/>
          <w:bCs/>
        </w:rPr>
        <w:t xml:space="preserve">. </w:t>
      </w:r>
    </w:p>
    <w:p w14:paraId="222416FF" w14:textId="77777777" w:rsidR="007801A4" w:rsidRPr="00E31FD0" w:rsidRDefault="007801A4" w:rsidP="007801A4">
      <w:pPr>
        <w:rPr>
          <w:b/>
          <w:bCs/>
        </w:rPr>
      </w:pPr>
      <w:r>
        <w:rPr>
          <w:b/>
          <w:bCs/>
        </w:rPr>
        <w:t>Proposal 19: The dedicated SR ID is not associated with a particular event, further information on the event is provisioned by MR MAC CE.</w:t>
      </w:r>
    </w:p>
    <w:p w14:paraId="5D92FE24" w14:textId="77777777" w:rsidR="007801A4" w:rsidRPr="00E31FD0" w:rsidRDefault="007801A4" w:rsidP="007801A4">
      <w:pPr>
        <w:rPr>
          <w:b/>
          <w:bCs/>
        </w:rPr>
      </w:pPr>
      <w:r w:rsidRPr="00E31FD0">
        <w:rPr>
          <w:b/>
          <w:bCs/>
        </w:rPr>
        <w:t>Proposal</w:t>
      </w:r>
      <w:r>
        <w:rPr>
          <w:b/>
          <w:bCs/>
        </w:rPr>
        <w:t xml:space="preserve"> 20</w:t>
      </w:r>
      <w:r w:rsidRPr="00E31FD0">
        <w:rPr>
          <w:b/>
          <w:bCs/>
        </w:rPr>
        <w:t>: The SR ID for event triggered reporting can be shared with SR for other purpose</w:t>
      </w:r>
      <w:r>
        <w:rPr>
          <w:b/>
          <w:bCs/>
        </w:rPr>
        <w:t>s.</w:t>
      </w:r>
    </w:p>
    <w:p w14:paraId="164813B2" w14:textId="6B2C8C2F" w:rsidR="007801A4" w:rsidRDefault="007801A4" w:rsidP="007801A4">
      <w:pPr>
        <w:rPr>
          <w:b/>
          <w:bCs/>
        </w:rPr>
      </w:pPr>
      <w:r w:rsidRPr="00E31FD0">
        <w:rPr>
          <w:b/>
          <w:bCs/>
        </w:rPr>
        <w:t>Proposal</w:t>
      </w:r>
      <w:r>
        <w:rPr>
          <w:b/>
          <w:bCs/>
        </w:rPr>
        <w:t xml:space="preserve"> 21</w:t>
      </w:r>
      <w:r w:rsidRPr="00E31FD0">
        <w:rPr>
          <w:b/>
          <w:bCs/>
        </w:rPr>
        <w:t xml:space="preserve">: </w:t>
      </w:r>
      <w:r>
        <w:rPr>
          <w:b/>
          <w:bCs/>
        </w:rPr>
        <w:t>I</w:t>
      </w:r>
      <w:r w:rsidRPr="00E31FD0">
        <w:rPr>
          <w:b/>
          <w:bCs/>
        </w:rPr>
        <w:t xml:space="preserve">f SR is not configured, CBRA procedure (for BSR) is triggered </w:t>
      </w:r>
      <w:r>
        <w:rPr>
          <w:b/>
          <w:bCs/>
        </w:rPr>
        <w:t>for providing the MAC CE reporting the measurements.</w:t>
      </w:r>
    </w:p>
    <w:p w14:paraId="136D7B98" w14:textId="77777777" w:rsidR="007801A4" w:rsidRPr="00ED74E8" w:rsidRDefault="007801A4" w:rsidP="007801A4">
      <w:pPr>
        <w:rPr>
          <w:b/>
          <w:bCs/>
        </w:rPr>
      </w:pPr>
      <w:r w:rsidRPr="00ED74E8">
        <w:rPr>
          <w:b/>
          <w:bCs/>
        </w:rPr>
        <w:t>Proposal</w:t>
      </w:r>
      <w:r>
        <w:rPr>
          <w:b/>
          <w:bCs/>
        </w:rPr>
        <w:t xml:space="preserve"> 22</w:t>
      </w:r>
      <w:r w:rsidRPr="00ED74E8">
        <w:rPr>
          <w:b/>
          <w:bCs/>
        </w:rPr>
        <w:t xml:space="preserve">: </w:t>
      </w:r>
      <w:r>
        <w:rPr>
          <w:b/>
          <w:bCs/>
        </w:rPr>
        <w:t>T</w:t>
      </w:r>
      <w:r w:rsidRPr="00ED74E8">
        <w:rPr>
          <w:b/>
          <w:bCs/>
        </w:rPr>
        <w:t>he LTM Report MAC CE can be multiplexed in any available UL grant</w:t>
      </w:r>
      <w:r>
        <w:rPr>
          <w:b/>
          <w:bCs/>
        </w:rPr>
        <w:t>.</w:t>
      </w:r>
    </w:p>
    <w:p w14:paraId="5EE3EB84" w14:textId="754F17C5" w:rsidR="007801A4" w:rsidRDefault="007801A4" w:rsidP="002B6910">
      <w:pPr>
        <w:rPr>
          <w:b/>
          <w:bCs/>
        </w:rPr>
      </w:pPr>
      <w:r w:rsidRPr="00B80EDD">
        <w:rPr>
          <w:b/>
          <w:bCs/>
        </w:rPr>
        <w:t>Proposal</w:t>
      </w:r>
      <w:r>
        <w:rPr>
          <w:b/>
          <w:bCs/>
        </w:rPr>
        <w:t xml:space="preserve"> 23</w:t>
      </w:r>
      <w:r w:rsidRPr="00B80EDD">
        <w:rPr>
          <w:b/>
          <w:bCs/>
        </w:rPr>
        <w:t>: If the SR for indicating reporting event is configured and UE has available UL grant, the UE is not required to transmit the SR and it can multiplex the MAC CE on any available UL grant.</w:t>
      </w:r>
    </w:p>
    <w:p w14:paraId="30E1D9BC" w14:textId="77777777" w:rsidR="007801A4" w:rsidRDefault="007801A4" w:rsidP="007801A4">
      <w:pPr>
        <w:rPr>
          <w:b/>
          <w:bCs/>
        </w:rPr>
      </w:pPr>
      <w:r w:rsidRPr="00346CC5">
        <w:rPr>
          <w:b/>
          <w:bCs/>
        </w:rPr>
        <w:t>Proposal</w:t>
      </w:r>
      <w:r>
        <w:rPr>
          <w:b/>
          <w:bCs/>
        </w:rPr>
        <w:t xml:space="preserve"> 24</w:t>
      </w:r>
      <w:r w:rsidRPr="00346CC5">
        <w:rPr>
          <w:b/>
          <w:bCs/>
        </w:rPr>
        <w:t xml:space="preserve">: </w:t>
      </w:r>
      <w:r>
        <w:rPr>
          <w:b/>
          <w:bCs/>
        </w:rPr>
        <w:t>The LTM Report MAC CE includes RSRP value associated with each reported RS identifier.</w:t>
      </w:r>
    </w:p>
    <w:p w14:paraId="5F500A99" w14:textId="2E39A914" w:rsidR="002B6910" w:rsidRPr="006A0B0D" w:rsidRDefault="007801A4" w:rsidP="002B6910">
      <w:pPr>
        <w:rPr>
          <w:b/>
        </w:rPr>
      </w:pPr>
      <w:r w:rsidRPr="00346CC5">
        <w:rPr>
          <w:b/>
          <w:bCs/>
        </w:rPr>
        <w:t>Proposal</w:t>
      </w:r>
      <w:r>
        <w:rPr>
          <w:b/>
          <w:bCs/>
        </w:rPr>
        <w:t xml:space="preserve"> 25</w:t>
      </w:r>
      <w:r w:rsidRPr="00346CC5">
        <w:rPr>
          <w:b/>
          <w:bCs/>
        </w:rPr>
        <w:t xml:space="preserve">: </w:t>
      </w:r>
      <w:r>
        <w:rPr>
          <w:b/>
          <w:bCs/>
        </w:rPr>
        <w:t>Reuse the RSRP values table for L1 RSRP in 38.133 the RSRP values in MR MAC CE.</w:t>
      </w:r>
    </w:p>
    <w:p w14:paraId="56EEE39D" w14:textId="5EC4B1B1" w:rsidR="009339CB" w:rsidRPr="00484719" w:rsidRDefault="00B00EFB" w:rsidP="00B00EFB">
      <w:pPr>
        <w:pStyle w:val="Heading1"/>
      </w:pPr>
      <w:r w:rsidRPr="00484719">
        <w:t>References</w:t>
      </w:r>
    </w:p>
    <w:p w14:paraId="259EEE34" w14:textId="3D10FE72" w:rsidR="009339CB" w:rsidRPr="00484719" w:rsidRDefault="003A7D0C" w:rsidP="009339CB">
      <w:r w:rsidRPr="00484719">
        <w:t>[1]</w:t>
      </w:r>
      <w:r w:rsidRPr="00484719">
        <w:tab/>
      </w:r>
      <w:r w:rsidR="00FB530C" w:rsidRPr="005A4FD7">
        <w:rPr>
          <w:rStyle w:val="normaltextrun"/>
          <w:lang w:val="en-US"/>
        </w:rPr>
        <w:t xml:space="preserve">RP-242356 </w:t>
      </w:r>
      <w:r w:rsidR="00FB530C" w:rsidRPr="008D41B9">
        <w:rPr>
          <w:rStyle w:val="normaltextrun"/>
          <w:i/>
          <w:iCs/>
          <w:lang w:val="en-US"/>
        </w:rPr>
        <w:t>Revised Work Item: NR mobility enhancements Phase 4</w:t>
      </w:r>
      <w:r w:rsidR="00FB530C" w:rsidRPr="005A4FD7">
        <w:rPr>
          <w:rStyle w:val="normaltextrun"/>
          <w:lang w:val="en-US"/>
        </w:rPr>
        <w:t xml:space="preserve"> 3GPP TSG RAN Meeting #105, Sep 9-12, 2024</w:t>
      </w:r>
    </w:p>
    <w:p w14:paraId="77DBC4AE" w14:textId="166C905A" w:rsidR="00C865EA" w:rsidRPr="00484719" w:rsidRDefault="00C865EA" w:rsidP="009C038F">
      <w:r w:rsidRPr="00484719">
        <w:t xml:space="preserve">[2] R2-2403731 </w:t>
      </w:r>
      <w:r w:rsidR="00563E84" w:rsidRPr="00484719">
        <w:tab/>
      </w:r>
      <w:r w:rsidRPr="00732C13">
        <w:rPr>
          <w:i/>
          <w:iCs/>
        </w:rPr>
        <w:t>Report from session on V2X/SL, R19 NES and MOB</w:t>
      </w:r>
      <w:r w:rsidR="009C038F" w:rsidRPr="00484719">
        <w:t xml:space="preserve"> 3GPP TSG-RAN WG2 Meeting #125bis Changsha, China, April 15 – 19, 2024</w:t>
      </w:r>
    </w:p>
    <w:p w14:paraId="77339766" w14:textId="397C37E8" w:rsidR="00604FBA" w:rsidRDefault="002F4F66" w:rsidP="00732C13">
      <w:r w:rsidRPr="000C649D">
        <w:rPr>
          <w:lang w:val="de-DE"/>
        </w:rPr>
        <w:t>[</w:t>
      </w:r>
      <w:r w:rsidR="00C865EA" w:rsidRPr="000C649D">
        <w:rPr>
          <w:lang w:val="de-DE"/>
        </w:rPr>
        <w:t>3</w:t>
      </w:r>
      <w:r w:rsidRPr="000C649D">
        <w:rPr>
          <w:lang w:val="de-DE"/>
        </w:rPr>
        <w:t xml:space="preserve">] </w:t>
      </w:r>
      <w:r w:rsidR="008444F7" w:rsidRPr="008444F7">
        <w:rPr>
          <w:lang w:val="de-DE"/>
        </w:rPr>
        <w:t>R2-2405701</w:t>
      </w:r>
      <w:r w:rsidR="0064542E">
        <w:rPr>
          <w:lang w:val="de-DE"/>
        </w:rPr>
        <w:tab/>
      </w:r>
      <w:r w:rsidR="0064542E" w:rsidRPr="009D73E5">
        <w:rPr>
          <w:i/>
          <w:iCs/>
        </w:rPr>
        <w:t>Report from session on V2X/SL, R19 NES and MOB</w:t>
      </w:r>
      <w:r w:rsidR="009D73E5">
        <w:t xml:space="preserve"> 3GPP TSG-RAN WG2 Meeting #126</w:t>
      </w:r>
      <w:r w:rsidR="009D73E5">
        <w:tab/>
        <w:t xml:space="preserve"> Fukuoka, Japan, May 20 – 24, 2024</w:t>
      </w:r>
    </w:p>
    <w:p w14:paraId="3CC2096C" w14:textId="6D798D0E" w:rsidR="002E1C79" w:rsidRDefault="002E1C79" w:rsidP="00862A63">
      <w:r>
        <w:t>[</w:t>
      </w:r>
      <w:r w:rsidR="007916FE">
        <w:t>4</w:t>
      </w:r>
      <w:r>
        <w:t xml:space="preserve">] </w:t>
      </w:r>
      <w:r w:rsidR="009A3281">
        <w:t xml:space="preserve">R2-2409211 </w:t>
      </w:r>
      <w:r w:rsidR="009A3281" w:rsidRPr="005C3947">
        <w:rPr>
          <w:i/>
          <w:iCs/>
        </w:rPr>
        <w:t>Report from session on V2X/SL, R18/19 MOB, and R19 NES</w:t>
      </w:r>
      <w:r w:rsidR="00862A63">
        <w:t xml:space="preserve"> 3GPP TSG-RAN WG2 Meeting #127bis Hefei, China, October 14th – 18th, 2024</w:t>
      </w:r>
    </w:p>
    <w:p w14:paraId="7C56A6A3" w14:textId="73549D04" w:rsidR="002E1C79" w:rsidRPr="00484719" w:rsidRDefault="009E4AFE" w:rsidP="00862A63">
      <w:r>
        <w:t>[5] R2-2410911</w:t>
      </w:r>
      <w:r w:rsidR="00CC0F1C">
        <w:t xml:space="preserve"> </w:t>
      </w:r>
      <w:r w:rsidR="00CC0F1C" w:rsidRPr="00BE2EF0">
        <w:rPr>
          <w:i/>
          <w:iCs/>
        </w:rPr>
        <w:t>Report from session on R16/17/18 V2X/SL, R18/19 MOB and R19 NES</w:t>
      </w:r>
      <w:r w:rsidR="00BE2EF0">
        <w:t xml:space="preserve"> 3GPP TSG-RAN WG2 Meeting #128</w:t>
      </w:r>
      <w:r w:rsidR="00BE2EF0">
        <w:tab/>
        <w:t>, Orlando, USA, November 18th – 22nd, 2024</w:t>
      </w:r>
    </w:p>
    <w:sectPr w:rsidR="002E1C79" w:rsidRPr="00484719">
      <w:headerReference w:type="even" r:id="rId21"/>
      <w:headerReference w:type="default" r:id="rId22"/>
      <w:footerReference w:type="even" r:id="rId23"/>
      <w:footerReference w:type="default" r:id="rId24"/>
      <w:headerReference w:type="first" r:id="rId25"/>
      <w:footerReference w:type="first" r:id="rId2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F5D6CC" w14:textId="77777777" w:rsidR="00C253F7" w:rsidRDefault="00C253F7">
      <w:r>
        <w:separator/>
      </w:r>
    </w:p>
  </w:endnote>
  <w:endnote w:type="continuationSeparator" w:id="0">
    <w:p w14:paraId="15FF4D71" w14:textId="77777777" w:rsidR="00C253F7" w:rsidRDefault="00C253F7">
      <w:r>
        <w:continuationSeparator/>
      </w:r>
    </w:p>
  </w:endnote>
  <w:endnote w:type="continuationNotice" w:id="1">
    <w:p w14:paraId="0EE71F99" w14:textId="77777777" w:rsidR="00C253F7" w:rsidRDefault="00C253F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8682B0" w14:textId="77777777" w:rsidR="00F87048" w:rsidRDefault="00F8704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7CD8BF" w14:textId="77777777" w:rsidR="00F87048" w:rsidRDefault="00F8704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B6C35B" w14:textId="77777777" w:rsidR="00F87048" w:rsidRDefault="00F870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BB7FB4" w14:textId="77777777" w:rsidR="00C253F7" w:rsidRDefault="00C253F7">
      <w:r>
        <w:separator/>
      </w:r>
    </w:p>
  </w:footnote>
  <w:footnote w:type="continuationSeparator" w:id="0">
    <w:p w14:paraId="5FF4EC69" w14:textId="77777777" w:rsidR="00C253F7" w:rsidRDefault="00C253F7">
      <w:r>
        <w:continuationSeparator/>
      </w:r>
    </w:p>
  </w:footnote>
  <w:footnote w:type="continuationNotice" w:id="1">
    <w:p w14:paraId="72F682CA" w14:textId="77777777" w:rsidR="00C253F7" w:rsidRDefault="00C253F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DC357" w14:textId="77777777" w:rsidR="00F87048" w:rsidRDefault="00F8704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75F868" w14:textId="77777777" w:rsidR="00F87048" w:rsidRDefault="00F870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10EB5" w14:textId="77777777" w:rsidR="00F87048" w:rsidRDefault="00F870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9F0087"/>
    <w:multiLevelType w:val="hybridMultilevel"/>
    <w:tmpl w:val="B18CDC32"/>
    <w:lvl w:ilvl="0" w:tplc="26E8001A">
      <w:start w:val="1"/>
      <w:numFmt w:val="bullet"/>
      <w:lvlText w:val="•"/>
      <w:lvlJc w:val="left"/>
      <w:pPr>
        <w:tabs>
          <w:tab w:val="num" w:pos="720"/>
        </w:tabs>
        <w:ind w:left="720" w:hanging="360"/>
      </w:pPr>
      <w:rPr>
        <w:rFonts w:ascii="Arial" w:hAnsi="Arial" w:hint="default"/>
      </w:rPr>
    </w:lvl>
    <w:lvl w:ilvl="1" w:tplc="3C9E019C">
      <w:start w:val="1"/>
      <w:numFmt w:val="bullet"/>
      <w:lvlText w:val="•"/>
      <w:lvlJc w:val="left"/>
      <w:pPr>
        <w:tabs>
          <w:tab w:val="num" w:pos="1440"/>
        </w:tabs>
        <w:ind w:left="1440" w:hanging="360"/>
      </w:pPr>
      <w:rPr>
        <w:rFonts w:ascii="Arial" w:hAnsi="Arial" w:hint="default"/>
      </w:rPr>
    </w:lvl>
    <w:lvl w:ilvl="2" w:tplc="0726ADEE" w:tentative="1">
      <w:start w:val="1"/>
      <w:numFmt w:val="bullet"/>
      <w:lvlText w:val="•"/>
      <w:lvlJc w:val="left"/>
      <w:pPr>
        <w:tabs>
          <w:tab w:val="num" w:pos="2160"/>
        </w:tabs>
        <w:ind w:left="2160" w:hanging="360"/>
      </w:pPr>
      <w:rPr>
        <w:rFonts w:ascii="Arial" w:hAnsi="Arial" w:hint="default"/>
      </w:rPr>
    </w:lvl>
    <w:lvl w:ilvl="3" w:tplc="28280B4A" w:tentative="1">
      <w:start w:val="1"/>
      <w:numFmt w:val="bullet"/>
      <w:lvlText w:val="•"/>
      <w:lvlJc w:val="left"/>
      <w:pPr>
        <w:tabs>
          <w:tab w:val="num" w:pos="2880"/>
        </w:tabs>
        <w:ind w:left="2880" w:hanging="360"/>
      </w:pPr>
      <w:rPr>
        <w:rFonts w:ascii="Arial" w:hAnsi="Arial" w:hint="default"/>
      </w:rPr>
    </w:lvl>
    <w:lvl w:ilvl="4" w:tplc="5862183E" w:tentative="1">
      <w:start w:val="1"/>
      <w:numFmt w:val="bullet"/>
      <w:lvlText w:val="•"/>
      <w:lvlJc w:val="left"/>
      <w:pPr>
        <w:tabs>
          <w:tab w:val="num" w:pos="3600"/>
        </w:tabs>
        <w:ind w:left="3600" w:hanging="360"/>
      </w:pPr>
      <w:rPr>
        <w:rFonts w:ascii="Arial" w:hAnsi="Arial" w:hint="default"/>
      </w:rPr>
    </w:lvl>
    <w:lvl w:ilvl="5" w:tplc="603C7A9C" w:tentative="1">
      <w:start w:val="1"/>
      <w:numFmt w:val="bullet"/>
      <w:lvlText w:val="•"/>
      <w:lvlJc w:val="left"/>
      <w:pPr>
        <w:tabs>
          <w:tab w:val="num" w:pos="4320"/>
        </w:tabs>
        <w:ind w:left="4320" w:hanging="360"/>
      </w:pPr>
      <w:rPr>
        <w:rFonts w:ascii="Arial" w:hAnsi="Arial" w:hint="default"/>
      </w:rPr>
    </w:lvl>
    <w:lvl w:ilvl="6" w:tplc="1930853A" w:tentative="1">
      <w:start w:val="1"/>
      <w:numFmt w:val="bullet"/>
      <w:lvlText w:val="•"/>
      <w:lvlJc w:val="left"/>
      <w:pPr>
        <w:tabs>
          <w:tab w:val="num" w:pos="5040"/>
        </w:tabs>
        <w:ind w:left="5040" w:hanging="360"/>
      </w:pPr>
      <w:rPr>
        <w:rFonts w:ascii="Arial" w:hAnsi="Arial" w:hint="default"/>
      </w:rPr>
    </w:lvl>
    <w:lvl w:ilvl="7" w:tplc="9BDA81E4" w:tentative="1">
      <w:start w:val="1"/>
      <w:numFmt w:val="bullet"/>
      <w:lvlText w:val="•"/>
      <w:lvlJc w:val="left"/>
      <w:pPr>
        <w:tabs>
          <w:tab w:val="num" w:pos="5760"/>
        </w:tabs>
        <w:ind w:left="5760" w:hanging="360"/>
      </w:pPr>
      <w:rPr>
        <w:rFonts w:ascii="Arial" w:hAnsi="Arial" w:hint="default"/>
      </w:rPr>
    </w:lvl>
    <w:lvl w:ilvl="8" w:tplc="AB7A186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CE1E01"/>
    <w:multiLevelType w:val="multilevel"/>
    <w:tmpl w:val="50A07E18"/>
    <w:lvl w:ilvl="0">
      <w:start w:val="1"/>
      <w:numFmt w:val="decimal"/>
      <w:lvlText w:val="%1."/>
      <w:lvlJc w:val="left"/>
      <w:pPr>
        <w:ind w:left="360" w:hanging="360"/>
      </w:pPr>
      <w:rPr>
        <w:rFonts w:hint="default"/>
      </w:rPr>
    </w:lvl>
    <w:lvl w:ilvl="1">
      <w:start w:val="1"/>
      <w:numFmt w:val="decimal"/>
      <w:isLgl/>
      <w:lvlText w:val="%1.%2"/>
      <w:lvlJc w:val="left"/>
      <w:pPr>
        <w:ind w:left="804" w:hanging="804"/>
      </w:pPr>
      <w:rPr>
        <w:rFonts w:hint="default"/>
      </w:rPr>
    </w:lvl>
    <w:lvl w:ilvl="2">
      <w:start w:val="6"/>
      <w:numFmt w:val="decimal"/>
      <w:isLgl/>
      <w:lvlText w:val="%1.%2.%3"/>
      <w:lvlJc w:val="left"/>
      <w:pPr>
        <w:ind w:left="804" w:hanging="804"/>
      </w:pPr>
      <w:rPr>
        <w:rFonts w:hint="default"/>
      </w:rPr>
    </w:lvl>
    <w:lvl w:ilvl="3">
      <w:start w:val="3"/>
      <w:numFmt w:val="decimal"/>
      <w:isLgl/>
      <w:lvlText w:val="%1.%2.%3.%4"/>
      <w:lvlJc w:val="left"/>
      <w:pPr>
        <w:ind w:left="804" w:hanging="804"/>
      </w:pPr>
      <w:rPr>
        <w:rFonts w:hint="default"/>
      </w:rPr>
    </w:lvl>
    <w:lvl w:ilvl="4">
      <w:start w:val="1"/>
      <w:numFmt w:val="decimal"/>
      <w:isLgl/>
      <w:lvlText w:val="%1.%2.%3.%4.%5"/>
      <w:lvlJc w:val="left"/>
      <w:pPr>
        <w:ind w:left="804" w:hanging="804"/>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4" w15:restartNumberingAfterBreak="0">
    <w:nsid w:val="05FA7964"/>
    <w:multiLevelType w:val="hybridMultilevel"/>
    <w:tmpl w:val="A6F0DF1E"/>
    <w:lvl w:ilvl="0" w:tplc="462EBA64">
      <w:start w:val="1"/>
      <w:numFmt w:val="bullet"/>
      <w:lvlText w:val=""/>
      <w:lvlJc w:val="left"/>
      <w:pPr>
        <w:ind w:left="3620" w:hanging="360"/>
      </w:pPr>
      <w:rPr>
        <w:rFonts w:ascii="Symbol" w:hAnsi="Symbol"/>
      </w:rPr>
    </w:lvl>
    <w:lvl w:ilvl="1" w:tplc="FCC2556A">
      <w:start w:val="1"/>
      <w:numFmt w:val="bullet"/>
      <w:lvlText w:val=""/>
      <w:lvlJc w:val="left"/>
      <w:pPr>
        <w:ind w:left="3620" w:hanging="360"/>
      </w:pPr>
      <w:rPr>
        <w:rFonts w:ascii="Symbol" w:hAnsi="Symbol"/>
      </w:rPr>
    </w:lvl>
    <w:lvl w:ilvl="2" w:tplc="1952CF44">
      <w:start w:val="1"/>
      <w:numFmt w:val="bullet"/>
      <w:lvlText w:val=""/>
      <w:lvlJc w:val="left"/>
      <w:pPr>
        <w:ind w:left="3620" w:hanging="360"/>
      </w:pPr>
      <w:rPr>
        <w:rFonts w:ascii="Symbol" w:hAnsi="Symbol"/>
      </w:rPr>
    </w:lvl>
    <w:lvl w:ilvl="3" w:tplc="F88473AA">
      <w:start w:val="1"/>
      <w:numFmt w:val="bullet"/>
      <w:lvlText w:val=""/>
      <w:lvlJc w:val="left"/>
      <w:pPr>
        <w:ind w:left="3620" w:hanging="360"/>
      </w:pPr>
      <w:rPr>
        <w:rFonts w:ascii="Symbol" w:hAnsi="Symbol"/>
      </w:rPr>
    </w:lvl>
    <w:lvl w:ilvl="4" w:tplc="B19A0D46">
      <w:start w:val="1"/>
      <w:numFmt w:val="bullet"/>
      <w:lvlText w:val=""/>
      <w:lvlJc w:val="left"/>
      <w:pPr>
        <w:ind w:left="3620" w:hanging="360"/>
      </w:pPr>
      <w:rPr>
        <w:rFonts w:ascii="Symbol" w:hAnsi="Symbol"/>
      </w:rPr>
    </w:lvl>
    <w:lvl w:ilvl="5" w:tplc="7B726714">
      <w:start w:val="1"/>
      <w:numFmt w:val="bullet"/>
      <w:lvlText w:val=""/>
      <w:lvlJc w:val="left"/>
      <w:pPr>
        <w:ind w:left="3620" w:hanging="360"/>
      </w:pPr>
      <w:rPr>
        <w:rFonts w:ascii="Symbol" w:hAnsi="Symbol"/>
      </w:rPr>
    </w:lvl>
    <w:lvl w:ilvl="6" w:tplc="ECBCAB78">
      <w:start w:val="1"/>
      <w:numFmt w:val="bullet"/>
      <w:lvlText w:val=""/>
      <w:lvlJc w:val="left"/>
      <w:pPr>
        <w:ind w:left="3620" w:hanging="360"/>
      </w:pPr>
      <w:rPr>
        <w:rFonts w:ascii="Symbol" w:hAnsi="Symbol"/>
      </w:rPr>
    </w:lvl>
    <w:lvl w:ilvl="7" w:tplc="B71E8738">
      <w:start w:val="1"/>
      <w:numFmt w:val="bullet"/>
      <w:lvlText w:val=""/>
      <w:lvlJc w:val="left"/>
      <w:pPr>
        <w:ind w:left="3620" w:hanging="360"/>
      </w:pPr>
      <w:rPr>
        <w:rFonts w:ascii="Symbol" w:hAnsi="Symbol"/>
      </w:rPr>
    </w:lvl>
    <w:lvl w:ilvl="8" w:tplc="E6D07658">
      <w:start w:val="1"/>
      <w:numFmt w:val="bullet"/>
      <w:lvlText w:val=""/>
      <w:lvlJc w:val="left"/>
      <w:pPr>
        <w:ind w:left="3620" w:hanging="360"/>
      </w:pPr>
      <w:rPr>
        <w:rFonts w:ascii="Symbol" w:hAnsi="Symbol"/>
      </w:rPr>
    </w:lvl>
  </w:abstractNum>
  <w:abstractNum w:abstractNumId="15"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097A3EBE"/>
    <w:multiLevelType w:val="hybridMultilevel"/>
    <w:tmpl w:val="9E883C60"/>
    <w:lvl w:ilvl="0" w:tplc="A3E89058">
      <w:start w:val="1"/>
      <w:numFmt w:val="bullet"/>
      <w:lvlText w:val="•"/>
      <w:lvlJc w:val="left"/>
      <w:pPr>
        <w:tabs>
          <w:tab w:val="num" w:pos="720"/>
        </w:tabs>
        <w:ind w:left="720" w:hanging="360"/>
      </w:pPr>
      <w:rPr>
        <w:rFonts w:ascii="Arial" w:hAnsi="Arial" w:hint="default"/>
      </w:rPr>
    </w:lvl>
    <w:lvl w:ilvl="1" w:tplc="F612BF76">
      <w:numFmt w:val="bullet"/>
      <w:lvlText w:val="•"/>
      <w:lvlJc w:val="left"/>
      <w:pPr>
        <w:tabs>
          <w:tab w:val="num" w:pos="1440"/>
        </w:tabs>
        <w:ind w:left="1440" w:hanging="360"/>
      </w:pPr>
      <w:rPr>
        <w:rFonts w:ascii="Arial" w:hAnsi="Arial" w:hint="default"/>
      </w:rPr>
    </w:lvl>
    <w:lvl w:ilvl="2" w:tplc="BE345864" w:tentative="1">
      <w:start w:val="1"/>
      <w:numFmt w:val="bullet"/>
      <w:lvlText w:val="•"/>
      <w:lvlJc w:val="left"/>
      <w:pPr>
        <w:tabs>
          <w:tab w:val="num" w:pos="2160"/>
        </w:tabs>
        <w:ind w:left="2160" w:hanging="360"/>
      </w:pPr>
      <w:rPr>
        <w:rFonts w:ascii="Arial" w:hAnsi="Arial" w:hint="default"/>
      </w:rPr>
    </w:lvl>
    <w:lvl w:ilvl="3" w:tplc="7C68114E" w:tentative="1">
      <w:start w:val="1"/>
      <w:numFmt w:val="bullet"/>
      <w:lvlText w:val="•"/>
      <w:lvlJc w:val="left"/>
      <w:pPr>
        <w:tabs>
          <w:tab w:val="num" w:pos="2880"/>
        </w:tabs>
        <w:ind w:left="2880" w:hanging="360"/>
      </w:pPr>
      <w:rPr>
        <w:rFonts w:ascii="Arial" w:hAnsi="Arial" w:hint="default"/>
      </w:rPr>
    </w:lvl>
    <w:lvl w:ilvl="4" w:tplc="494EC84C" w:tentative="1">
      <w:start w:val="1"/>
      <w:numFmt w:val="bullet"/>
      <w:lvlText w:val="•"/>
      <w:lvlJc w:val="left"/>
      <w:pPr>
        <w:tabs>
          <w:tab w:val="num" w:pos="3600"/>
        </w:tabs>
        <w:ind w:left="3600" w:hanging="360"/>
      </w:pPr>
      <w:rPr>
        <w:rFonts w:ascii="Arial" w:hAnsi="Arial" w:hint="default"/>
      </w:rPr>
    </w:lvl>
    <w:lvl w:ilvl="5" w:tplc="7E06180A" w:tentative="1">
      <w:start w:val="1"/>
      <w:numFmt w:val="bullet"/>
      <w:lvlText w:val="•"/>
      <w:lvlJc w:val="left"/>
      <w:pPr>
        <w:tabs>
          <w:tab w:val="num" w:pos="4320"/>
        </w:tabs>
        <w:ind w:left="4320" w:hanging="360"/>
      </w:pPr>
      <w:rPr>
        <w:rFonts w:ascii="Arial" w:hAnsi="Arial" w:hint="default"/>
      </w:rPr>
    </w:lvl>
    <w:lvl w:ilvl="6" w:tplc="91C4709A" w:tentative="1">
      <w:start w:val="1"/>
      <w:numFmt w:val="bullet"/>
      <w:lvlText w:val="•"/>
      <w:lvlJc w:val="left"/>
      <w:pPr>
        <w:tabs>
          <w:tab w:val="num" w:pos="5040"/>
        </w:tabs>
        <w:ind w:left="5040" w:hanging="360"/>
      </w:pPr>
      <w:rPr>
        <w:rFonts w:ascii="Arial" w:hAnsi="Arial" w:hint="default"/>
      </w:rPr>
    </w:lvl>
    <w:lvl w:ilvl="7" w:tplc="35F45F58" w:tentative="1">
      <w:start w:val="1"/>
      <w:numFmt w:val="bullet"/>
      <w:lvlText w:val="•"/>
      <w:lvlJc w:val="left"/>
      <w:pPr>
        <w:tabs>
          <w:tab w:val="num" w:pos="5760"/>
        </w:tabs>
        <w:ind w:left="5760" w:hanging="360"/>
      </w:pPr>
      <w:rPr>
        <w:rFonts w:ascii="Arial" w:hAnsi="Arial" w:hint="default"/>
      </w:rPr>
    </w:lvl>
    <w:lvl w:ilvl="8" w:tplc="32BA528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09E83807"/>
    <w:multiLevelType w:val="hybridMultilevel"/>
    <w:tmpl w:val="ADC8591A"/>
    <w:lvl w:ilvl="0" w:tplc="A0320978">
      <w:start w:val="2"/>
      <w:numFmt w:val="bullet"/>
      <w:lvlText w:val=""/>
      <w:lvlJc w:val="left"/>
      <w:pPr>
        <w:ind w:left="720" w:hanging="360"/>
      </w:pPr>
      <w:rPr>
        <w:rFonts w:ascii="Wingdings" w:eastAsia="Times New Roman" w:hAnsi="Wingdings"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8" w15:restartNumberingAfterBreak="0">
    <w:nsid w:val="0B7E1BB2"/>
    <w:multiLevelType w:val="hybridMultilevel"/>
    <w:tmpl w:val="6E56785E"/>
    <w:lvl w:ilvl="0" w:tplc="6EB217B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0BBD7183"/>
    <w:multiLevelType w:val="hybridMultilevel"/>
    <w:tmpl w:val="A1EEB1B2"/>
    <w:lvl w:ilvl="0" w:tplc="6E9CE144">
      <w:start w:val="1"/>
      <w:numFmt w:val="bullet"/>
      <w:lvlText w:val=""/>
      <w:lvlJc w:val="left"/>
      <w:pPr>
        <w:ind w:left="2160" w:hanging="360"/>
      </w:pPr>
      <w:rPr>
        <w:rFonts w:ascii="Symbol" w:hAnsi="Symbol"/>
      </w:rPr>
    </w:lvl>
    <w:lvl w:ilvl="1" w:tplc="6B6EF98E">
      <w:start w:val="1"/>
      <w:numFmt w:val="bullet"/>
      <w:lvlText w:val=""/>
      <w:lvlJc w:val="left"/>
      <w:pPr>
        <w:ind w:left="2160" w:hanging="360"/>
      </w:pPr>
      <w:rPr>
        <w:rFonts w:ascii="Symbol" w:hAnsi="Symbol"/>
      </w:rPr>
    </w:lvl>
    <w:lvl w:ilvl="2" w:tplc="8E06EBBA">
      <w:start w:val="1"/>
      <w:numFmt w:val="bullet"/>
      <w:lvlText w:val=""/>
      <w:lvlJc w:val="left"/>
      <w:pPr>
        <w:ind w:left="2880" w:hanging="360"/>
      </w:pPr>
      <w:rPr>
        <w:rFonts w:ascii="Symbol" w:hAnsi="Symbol"/>
      </w:rPr>
    </w:lvl>
    <w:lvl w:ilvl="3" w:tplc="B6CE6F98">
      <w:start w:val="1"/>
      <w:numFmt w:val="bullet"/>
      <w:lvlText w:val=""/>
      <w:lvlJc w:val="left"/>
      <w:pPr>
        <w:ind w:left="2160" w:hanging="360"/>
      </w:pPr>
      <w:rPr>
        <w:rFonts w:ascii="Symbol" w:hAnsi="Symbol"/>
      </w:rPr>
    </w:lvl>
    <w:lvl w:ilvl="4" w:tplc="8B0CEDF0">
      <w:start w:val="1"/>
      <w:numFmt w:val="bullet"/>
      <w:lvlText w:val=""/>
      <w:lvlJc w:val="left"/>
      <w:pPr>
        <w:ind w:left="2160" w:hanging="360"/>
      </w:pPr>
      <w:rPr>
        <w:rFonts w:ascii="Symbol" w:hAnsi="Symbol"/>
      </w:rPr>
    </w:lvl>
    <w:lvl w:ilvl="5" w:tplc="A57897D0">
      <w:start w:val="1"/>
      <w:numFmt w:val="bullet"/>
      <w:lvlText w:val=""/>
      <w:lvlJc w:val="left"/>
      <w:pPr>
        <w:ind w:left="2160" w:hanging="360"/>
      </w:pPr>
      <w:rPr>
        <w:rFonts w:ascii="Symbol" w:hAnsi="Symbol"/>
      </w:rPr>
    </w:lvl>
    <w:lvl w:ilvl="6" w:tplc="A09C0116">
      <w:start w:val="1"/>
      <w:numFmt w:val="bullet"/>
      <w:lvlText w:val=""/>
      <w:lvlJc w:val="left"/>
      <w:pPr>
        <w:ind w:left="2160" w:hanging="360"/>
      </w:pPr>
      <w:rPr>
        <w:rFonts w:ascii="Symbol" w:hAnsi="Symbol"/>
      </w:rPr>
    </w:lvl>
    <w:lvl w:ilvl="7" w:tplc="24C0666A">
      <w:start w:val="1"/>
      <w:numFmt w:val="bullet"/>
      <w:lvlText w:val=""/>
      <w:lvlJc w:val="left"/>
      <w:pPr>
        <w:ind w:left="2160" w:hanging="360"/>
      </w:pPr>
      <w:rPr>
        <w:rFonts w:ascii="Symbol" w:hAnsi="Symbol"/>
      </w:rPr>
    </w:lvl>
    <w:lvl w:ilvl="8" w:tplc="7868C6CE">
      <w:start w:val="1"/>
      <w:numFmt w:val="bullet"/>
      <w:lvlText w:val=""/>
      <w:lvlJc w:val="left"/>
      <w:pPr>
        <w:ind w:left="2160" w:hanging="360"/>
      </w:pPr>
      <w:rPr>
        <w:rFonts w:ascii="Symbol" w:hAnsi="Symbol"/>
      </w:rPr>
    </w:lvl>
  </w:abstractNum>
  <w:abstractNum w:abstractNumId="20" w15:restartNumberingAfterBreak="0">
    <w:nsid w:val="15131DD5"/>
    <w:multiLevelType w:val="hybridMultilevel"/>
    <w:tmpl w:val="BF0A86EA"/>
    <w:lvl w:ilvl="0" w:tplc="CBB8F41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15406D59"/>
    <w:multiLevelType w:val="hybridMultilevel"/>
    <w:tmpl w:val="765E7F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5E765D5"/>
    <w:multiLevelType w:val="hybridMultilevel"/>
    <w:tmpl w:val="598CDDDA"/>
    <w:lvl w:ilvl="0" w:tplc="8CA64B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15:restartNumberingAfterBreak="0">
    <w:nsid w:val="172475C5"/>
    <w:multiLevelType w:val="hybridMultilevel"/>
    <w:tmpl w:val="598CDDDA"/>
    <w:lvl w:ilvl="0" w:tplc="FFFFFFFF">
      <w:start w:val="1"/>
      <w:numFmt w:val="decimal"/>
      <w:lvlText w:val="%1."/>
      <w:lvlJc w:val="left"/>
      <w:pPr>
        <w:ind w:left="1212" w:hanging="360"/>
      </w:pPr>
      <w:rPr>
        <w:rFonts w:hint="default"/>
      </w:rPr>
    </w:lvl>
    <w:lvl w:ilvl="1" w:tplc="FFFFFFFF" w:tentative="1">
      <w:start w:val="1"/>
      <w:numFmt w:val="lowerLetter"/>
      <w:lvlText w:val="%2."/>
      <w:lvlJc w:val="left"/>
      <w:pPr>
        <w:ind w:left="1932" w:hanging="360"/>
      </w:pPr>
    </w:lvl>
    <w:lvl w:ilvl="2" w:tplc="FFFFFFFF" w:tentative="1">
      <w:start w:val="1"/>
      <w:numFmt w:val="lowerRoman"/>
      <w:lvlText w:val="%3."/>
      <w:lvlJc w:val="right"/>
      <w:pPr>
        <w:ind w:left="2652" w:hanging="180"/>
      </w:pPr>
    </w:lvl>
    <w:lvl w:ilvl="3" w:tplc="FFFFFFFF" w:tentative="1">
      <w:start w:val="1"/>
      <w:numFmt w:val="decimal"/>
      <w:lvlText w:val="%4."/>
      <w:lvlJc w:val="left"/>
      <w:pPr>
        <w:ind w:left="3372" w:hanging="360"/>
      </w:pPr>
    </w:lvl>
    <w:lvl w:ilvl="4" w:tplc="FFFFFFFF" w:tentative="1">
      <w:start w:val="1"/>
      <w:numFmt w:val="lowerLetter"/>
      <w:lvlText w:val="%5."/>
      <w:lvlJc w:val="left"/>
      <w:pPr>
        <w:ind w:left="4092" w:hanging="360"/>
      </w:pPr>
    </w:lvl>
    <w:lvl w:ilvl="5" w:tplc="FFFFFFFF" w:tentative="1">
      <w:start w:val="1"/>
      <w:numFmt w:val="lowerRoman"/>
      <w:lvlText w:val="%6."/>
      <w:lvlJc w:val="right"/>
      <w:pPr>
        <w:ind w:left="4812" w:hanging="180"/>
      </w:pPr>
    </w:lvl>
    <w:lvl w:ilvl="6" w:tplc="FFFFFFFF" w:tentative="1">
      <w:start w:val="1"/>
      <w:numFmt w:val="decimal"/>
      <w:lvlText w:val="%7."/>
      <w:lvlJc w:val="left"/>
      <w:pPr>
        <w:ind w:left="5532" w:hanging="360"/>
      </w:pPr>
    </w:lvl>
    <w:lvl w:ilvl="7" w:tplc="FFFFFFFF" w:tentative="1">
      <w:start w:val="1"/>
      <w:numFmt w:val="lowerLetter"/>
      <w:lvlText w:val="%8."/>
      <w:lvlJc w:val="left"/>
      <w:pPr>
        <w:ind w:left="6252" w:hanging="360"/>
      </w:pPr>
    </w:lvl>
    <w:lvl w:ilvl="8" w:tplc="FFFFFFFF" w:tentative="1">
      <w:start w:val="1"/>
      <w:numFmt w:val="lowerRoman"/>
      <w:lvlText w:val="%9."/>
      <w:lvlJc w:val="right"/>
      <w:pPr>
        <w:ind w:left="6972" w:hanging="180"/>
      </w:pPr>
    </w:lvl>
  </w:abstractNum>
  <w:abstractNum w:abstractNumId="24" w15:restartNumberingAfterBreak="0">
    <w:nsid w:val="17746EC7"/>
    <w:multiLevelType w:val="hybridMultilevel"/>
    <w:tmpl w:val="51F81238"/>
    <w:lvl w:ilvl="0" w:tplc="38D824FC">
      <w:start w:val="1"/>
      <w:numFmt w:val="decimal"/>
      <w:lvlText w:val="%1."/>
      <w:lvlJc w:val="left"/>
      <w:pPr>
        <w:ind w:left="2320" w:hanging="360"/>
      </w:pPr>
    </w:lvl>
    <w:lvl w:ilvl="1" w:tplc="18C6BC94">
      <w:start w:val="1"/>
      <w:numFmt w:val="decimal"/>
      <w:lvlText w:val="%2."/>
      <w:lvlJc w:val="left"/>
      <w:pPr>
        <w:ind w:left="2320" w:hanging="360"/>
      </w:pPr>
    </w:lvl>
    <w:lvl w:ilvl="2" w:tplc="0794182C">
      <w:start w:val="1"/>
      <w:numFmt w:val="decimal"/>
      <w:lvlText w:val="%3."/>
      <w:lvlJc w:val="left"/>
      <w:pPr>
        <w:ind w:left="2320" w:hanging="360"/>
      </w:pPr>
    </w:lvl>
    <w:lvl w:ilvl="3" w:tplc="C42AF8CA">
      <w:start w:val="1"/>
      <w:numFmt w:val="decimal"/>
      <w:lvlText w:val="%4."/>
      <w:lvlJc w:val="left"/>
      <w:pPr>
        <w:ind w:left="2320" w:hanging="360"/>
      </w:pPr>
    </w:lvl>
    <w:lvl w:ilvl="4" w:tplc="2A020ABA">
      <w:start w:val="1"/>
      <w:numFmt w:val="decimal"/>
      <w:lvlText w:val="%5."/>
      <w:lvlJc w:val="left"/>
      <w:pPr>
        <w:ind w:left="2320" w:hanging="360"/>
      </w:pPr>
    </w:lvl>
    <w:lvl w:ilvl="5" w:tplc="EA94D7FA">
      <w:start w:val="1"/>
      <w:numFmt w:val="decimal"/>
      <w:lvlText w:val="%6."/>
      <w:lvlJc w:val="left"/>
      <w:pPr>
        <w:ind w:left="2320" w:hanging="360"/>
      </w:pPr>
    </w:lvl>
    <w:lvl w:ilvl="6" w:tplc="418AE054">
      <w:start w:val="1"/>
      <w:numFmt w:val="decimal"/>
      <w:lvlText w:val="%7."/>
      <w:lvlJc w:val="left"/>
      <w:pPr>
        <w:ind w:left="2320" w:hanging="360"/>
      </w:pPr>
    </w:lvl>
    <w:lvl w:ilvl="7" w:tplc="AB9044DE">
      <w:start w:val="1"/>
      <w:numFmt w:val="decimal"/>
      <w:lvlText w:val="%8."/>
      <w:lvlJc w:val="left"/>
      <w:pPr>
        <w:ind w:left="2320" w:hanging="360"/>
      </w:pPr>
    </w:lvl>
    <w:lvl w:ilvl="8" w:tplc="66F415BE">
      <w:start w:val="1"/>
      <w:numFmt w:val="decimal"/>
      <w:lvlText w:val="%9."/>
      <w:lvlJc w:val="left"/>
      <w:pPr>
        <w:ind w:left="2320" w:hanging="360"/>
      </w:pPr>
    </w:lvl>
  </w:abstractNum>
  <w:abstractNum w:abstractNumId="25" w15:restartNumberingAfterBreak="0">
    <w:nsid w:val="17C45F6A"/>
    <w:multiLevelType w:val="hybridMultilevel"/>
    <w:tmpl w:val="CCC4127A"/>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26" w15:restartNumberingAfterBreak="0">
    <w:nsid w:val="1B7F0339"/>
    <w:multiLevelType w:val="hybridMultilevel"/>
    <w:tmpl w:val="6D2EF7DC"/>
    <w:lvl w:ilvl="0" w:tplc="ED60241A">
      <w:start w:val="2"/>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7" w15:restartNumberingAfterBreak="0">
    <w:nsid w:val="2269544D"/>
    <w:multiLevelType w:val="hybridMultilevel"/>
    <w:tmpl w:val="872897B6"/>
    <w:lvl w:ilvl="0" w:tplc="B2867640">
      <w:start w:val="1"/>
      <w:numFmt w:val="bullet"/>
      <w:lvlText w:val="•"/>
      <w:lvlJc w:val="left"/>
      <w:pPr>
        <w:tabs>
          <w:tab w:val="num" w:pos="720"/>
        </w:tabs>
        <w:ind w:left="720" w:hanging="360"/>
      </w:pPr>
      <w:rPr>
        <w:rFonts w:ascii="Arial" w:hAnsi="Arial" w:hint="default"/>
      </w:rPr>
    </w:lvl>
    <w:lvl w:ilvl="1" w:tplc="DAC41BD4">
      <w:start w:val="1"/>
      <w:numFmt w:val="bullet"/>
      <w:lvlText w:val="•"/>
      <w:lvlJc w:val="left"/>
      <w:pPr>
        <w:tabs>
          <w:tab w:val="num" w:pos="1440"/>
        </w:tabs>
        <w:ind w:left="1440" w:hanging="360"/>
      </w:pPr>
      <w:rPr>
        <w:rFonts w:ascii="Arial" w:hAnsi="Arial" w:hint="default"/>
      </w:rPr>
    </w:lvl>
    <w:lvl w:ilvl="2" w:tplc="186EA80E" w:tentative="1">
      <w:start w:val="1"/>
      <w:numFmt w:val="bullet"/>
      <w:lvlText w:val="•"/>
      <w:lvlJc w:val="left"/>
      <w:pPr>
        <w:tabs>
          <w:tab w:val="num" w:pos="2160"/>
        </w:tabs>
        <w:ind w:left="2160" w:hanging="360"/>
      </w:pPr>
      <w:rPr>
        <w:rFonts w:ascii="Arial" w:hAnsi="Arial" w:hint="default"/>
      </w:rPr>
    </w:lvl>
    <w:lvl w:ilvl="3" w:tplc="97B8F1AC" w:tentative="1">
      <w:start w:val="1"/>
      <w:numFmt w:val="bullet"/>
      <w:lvlText w:val="•"/>
      <w:lvlJc w:val="left"/>
      <w:pPr>
        <w:tabs>
          <w:tab w:val="num" w:pos="2880"/>
        </w:tabs>
        <w:ind w:left="2880" w:hanging="360"/>
      </w:pPr>
      <w:rPr>
        <w:rFonts w:ascii="Arial" w:hAnsi="Arial" w:hint="default"/>
      </w:rPr>
    </w:lvl>
    <w:lvl w:ilvl="4" w:tplc="1ACEC3D2" w:tentative="1">
      <w:start w:val="1"/>
      <w:numFmt w:val="bullet"/>
      <w:lvlText w:val="•"/>
      <w:lvlJc w:val="left"/>
      <w:pPr>
        <w:tabs>
          <w:tab w:val="num" w:pos="3600"/>
        </w:tabs>
        <w:ind w:left="3600" w:hanging="360"/>
      </w:pPr>
      <w:rPr>
        <w:rFonts w:ascii="Arial" w:hAnsi="Arial" w:hint="default"/>
      </w:rPr>
    </w:lvl>
    <w:lvl w:ilvl="5" w:tplc="CDB2BFDC" w:tentative="1">
      <w:start w:val="1"/>
      <w:numFmt w:val="bullet"/>
      <w:lvlText w:val="•"/>
      <w:lvlJc w:val="left"/>
      <w:pPr>
        <w:tabs>
          <w:tab w:val="num" w:pos="4320"/>
        </w:tabs>
        <w:ind w:left="4320" w:hanging="360"/>
      </w:pPr>
      <w:rPr>
        <w:rFonts w:ascii="Arial" w:hAnsi="Arial" w:hint="default"/>
      </w:rPr>
    </w:lvl>
    <w:lvl w:ilvl="6" w:tplc="D6064282" w:tentative="1">
      <w:start w:val="1"/>
      <w:numFmt w:val="bullet"/>
      <w:lvlText w:val="•"/>
      <w:lvlJc w:val="left"/>
      <w:pPr>
        <w:tabs>
          <w:tab w:val="num" w:pos="5040"/>
        </w:tabs>
        <w:ind w:left="5040" w:hanging="360"/>
      </w:pPr>
      <w:rPr>
        <w:rFonts w:ascii="Arial" w:hAnsi="Arial" w:hint="default"/>
      </w:rPr>
    </w:lvl>
    <w:lvl w:ilvl="7" w:tplc="DD62A082" w:tentative="1">
      <w:start w:val="1"/>
      <w:numFmt w:val="bullet"/>
      <w:lvlText w:val="•"/>
      <w:lvlJc w:val="left"/>
      <w:pPr>
        <w:tabs>
          <w:tab w:val="num" w:pos="5760"/>
        </w:tabs>
        <w:ind w:left="5760" w:hanging="360"/>
      </w:pPr>
      <w:rPr>
        <w:rFonts w:ascii="Arial" w:hAnsi="Arial" w:hint="default"/>
      </w:rPr>
    </w:lvl>
    <w:lvl w:ilvl="8" w:tplc="4C20E2F0"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26414906"/>
    <w:multiLevelType w:val="hybridMultilevel"/>
    <w:tmpl w:val="710A0584"/>
    <w:lvl w:ilvl="0" w:tplc="DA50E5C6">
      <w:start w:val="1"/>
      <w:numFmt w:val="bullet"/>
      <w:lvlText w:val=""/>
      <w:lvlJc w:val="left"/>
      <w:pPr>
        <w:ind w:left="2160" w:hanging="360"/>
      </w:pPr>
      <w:rPr>
        <w:rFonts w:ascii="Symbol" w:hAnsi="Symbol"/>
      </w:rPr>
    </w:lvl>
    <w:lvl w:ilvl="1" w:tplc="9DEAA5F0">
      <w:start w:val="1"/>
      <w:numFmt w:val="bullet"/>
      <w:lvlText w:val=""/>
      <w:lvlJc w:val="left"/>
      <w:pPr>
        <w:ind w:left="2160" w:hanging="360"/>
      </w:pPr>
      <w:rPr>
        <w:rFonts w:ascii="Symbol" w:hAnsi="Symbol"/>
      </w:rPr>
    </w:lvl>
    <w:lvl w:ilvl="2" w:tplc="778EF79A">
      <w:start w:val="1"/>
      <w:numFmt w:val="bullet"/>
      <w:lvlText w:val=""/>
      <w:lvlJc w:val="left"/>
      <w:pPr>
        <w:ind w:left="2160" w:hanging="360"/>
      </w:pPr>
      <w:rPr>
        <w:rFonts w:ascii="Symbol" w:hAnsi="Symbol"/>
      </w:rPr>
    </w:lvl>
    <w:lvl w:ilvl="3" w:tplc="7FCAF792">
      <w:start w:val="1"/>
      <w:numFmt w:val="bullet"/>
      <w:lvlText w:val=""/>
      <w:lvlJc w:val="left"/>
      <w:pPr>
        <w:ind w:left="2160" w:hanging="360"/>
      </w:pPr>
      <w:rPr>
        <w:rFonts w:ascii="Symbol" w:hAnsi="Symbol"/>
      </w:rPr>
    </w:lvl>
    <w:lvl w:ilvl="4" w:tplc="61B28802">
      <w:start w:val="1"/>
      <w:numFmt w:val="bullet"/>
      <w:lvlText w:val=""/>
      <w:lvlJc w:val="left"/>
      <w:pPr>
        <w:ind w:left="2160" w:hanging="360"/>
      </w:pPr>
      <w:rPr>
        <w:rFonts w:ascii="Symbol" w:hAnsi="Symbol"/>
      </w:rPr>
    </w:lvl>
    <w:lvl w:ilvl="5" w:tplc="492695FC">
      <w:start w:val="1"/>
      <w:numFmt w:val="bullet"/>
      <w:lvlText w:val=""/>
      <w:lvlJc w:val="left"/>
      <w:pPr>
        <w:ind w:left="2160" w:hanging="360"/>
      </w:pPr>
      <w:rPr>
        <w:rFonts w:ascii="Symbol" w:hAnsi="Symbol"/>
      </w:rPr>
    </w:lvl>
    <w:lvl w:ilvl="6" w:tplc="83EC6166">
      <w:start w:val="1"/>
      <w:numFmt w:val="bullet"/>
      <w:lvlText w:val=""/>
      <w:lvlJc w:val="left"/>
      <w:pPr>
        <w:ind w:left="2160" w:hanging="360"/>
      </w:pPr>
      <w:rPr>
        <w:rFonts w:ascii="Symbol" w:hAnsi="Symbol"/>
      </w:rPr>
    </w:lvl>
    <w:lvl w:ilvl="7" w:tplc="06D8C8D0">
      <w:start w:val="1"/>
      <w:numFmt w:val="bullet"/>
      <w:lvlText w:val=""/>
      <w:lvlJc w:val="left"/>
      <w:pPr>
        <w:ind w:left="2160" w:hanging="360"/>
      </w:pPr>
      <w:rPr>
        <w:rFonts w:ascii="Symbol" w:hAnsi="Symbol"/>
      </w:rPr>
    </w:lvl>
    <w:lvl w:ilvl="8" w:tplc="5CAEFC46">
      <w:start w:val="1"/>
      <w:numFmt w:val="bullet"/>
      <w:lvlText w:val=""/>
      <w:lvlJc w:val="left"/>
      <w:pPr>
        <w:ind w:left="2160" w:hanging="360"/>
      </w:pPr>
      <w:rPr>
        <w:rFonts w:ascii="Symbol" w:hAnsi="Symbol"/>
      </w:rPr>
    </w:lvl>
  </w:abstractNum>
  <w:abstractNum w:abstractNumId="29" w15:restartNumberingAfterBreak="0">
    <w:nsid w:val="28FE5393"/>
    <w:multiLevelType w:val="hybridMultilevel"/>
    <w:tmpl w:val="017099DA"/>
    <w:lvl w:ilvl="0" w:tplc="BFF0D548">
      <w:start w:val="1"/>
      <w:numFmt w:val="bullet"/>
      <w:lvlText w:val="•"/>
      <w:lvlJc w:val="left"/>
      <w:pPr>
        <w:tabs>
          <w:tab w:val="num" w:pos="720"/>
        </w:tabs>
        <w:ind w:left="720" w:hanging="360"/>
      </w:pPr>
      <w:rPr>
        <w:rFonts w:ascii="Arial" w:hAnsi="Arial" w:hint="default"/>
      </w:rPr>
    </w:lvl>
    <w:lvl w:ilvl="1" w:tplc="E768135C">
      <w:numFmt w:val="bullet"/>
      <w:lvlText w:val="•"/>
      <w:lvlJc w:val="left"/>
      <w:pPr>
        <w:tabs>
          <w:tab w:val="num" w:pos="1440"/>
        </w:tabs>
        <w:ind w:left="1440" w:hanging="360"/>
      </w:pPr>
      <w:rPr>
        <w:rFonts w:ascii="Arial" w:hAnsi="Arial" w:hint="default"/>
      </w:rPr>
    </w:lvl>
    <w:lvl w:ilvl="2" w:tplc="0A584770">
      <w:numFmt w:val="bullet"/>
      <w:lvlText w:val="•"/>
      <w:lvlJc w:val="left"/>
      <w:pPr>
        <w:tabs>
          <w:tab w:val="num" w:pos="2160"/>
        </w:tabs>
        <w:ind w:left="2160" w:hanging="360"/>
      </w:pPr>
      <w:rPr>
        <w:rFonts w:ascii="Arial" w:hAnsi="Arial" w:hint="default"/>
      </w:rPr>
    </w:lvl>
    <w:lvl w:ilvl="3" w:tplc="166A3A5E" w:tentative="1">
      <w:start w:val="1"/>
      <w:numFmt w:val="bullet"/>
      <w:lvlText w:val="•"/>
      <w:lvlJc w:val="left"/>
      <w:pPr>
        <w:tabs>
          <w:tab w:val="num" w:pos="2880"/>
        </w:tabs>
        <w:ind w:left="2880" w:hanging="360"/>
      </w:pPr>
      <w:rPr>
        <w:rFonts w:ascii="Arial" w:hAnsi="Arial" w:hint="default"/>
      </w:rPr>
    </w:lvl>
    <w:lvl w:ilvl="4" w:tplc="8454FA32" w:tentative="1">
      <w:start w:val="1"/>
      <w:numFmt w:val="bullet"/>
      <w:lvlText w:val="•"/>
      <w:lvlJc w:val="left"/>
      <w:pPr>
        <w:tabs>
          <w:tab w:val="num" w:pos="3600"/>
        </w:tabs>
        <w:ind w:left="3600" w:hanging="360"/>
      </w:pPr>
      <w:rPr>
        <w:rFonts w:ascii="Arial" w:hAnsi="Arial" w:hint="default"/>
      </w:rPr>
    </w:lvl>
    <w:lvl w:ilvl="5" w:tplc="119CEB7C" w:tentative="1">
      <w:start w:val="1"/>
      <w:numFmt w:val="bullet"/>
      <w:lvlText w:val="•"/>
      <w:lvlJc w:val="left"/>
      <w:pPr>
        <w:tabs>
          <w:tab w:val="num" w:pos="4320"/>
        </w:tabs>
        <w:ind w:left="4320" w:hanging="360"/>
      </w:pPr>
      <w:rPr>
        <w:rFonts w:ascii="Arial" w:hAnsi="Arial" w:hint="default"/>
      </w:rPr>
    </w:lvl>
    <w:lvl w:ilvl="6" w:tplc="A63828B4" w:tentative="1">
      <w:start w:val="1"/>
      <w:numFmt w:val="bullet"/>
      <w:lvlText w:val="•"/>
      <w:lvlJc w:val="left"/>
      <w:pPr>
        <w:tabs>
          <w:tab w:val="num" w:pos="5040"/>
        </w:tabs>
        <w:ind w:left="5040" w:hanging="360"/>
      </w:pPr>
      <w:rPr>
        <w:rFonts w:ascii="Arial" w:hAnsi="Arial" w:hint="default"/>
      </w:rPr>
    </w:lvl>
    <w:lvl w:ilvl="7" w:tplc="DEAAC2CC" w:tentative="1">
      <w:start w:val="1"/>
      <w:numFmt w:val="bullet"/>
      <w:lvlText w:val="•"/>
      <w:lvlJc w:val="left"/>
      <w:pPr>
        <w:tabs>
          <w:tab w:val="num" w:pos="5760"/>
        </w:tabs>
        <w:ind w:left="5760" w:hanging="360"/>
      </w:pPr>
      <w:rPr>
        <w:rFonts w:ascii="Arial" w:hAnsi="Arial" w:hint="default"/>
      </w:rPr>
    </w:lvl>
    <w:lvl w:ilvl="8" w:tplc="C088B6D8"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2FA34AE9"/>
    <w:multiLevelType w:val="hybridMultilevel"/>
    <w:tmpl w:val="9CC25DF4"/>
    <w:lvl w:ilvl="0" w:tplc="887464FC">
      <w:start w:val="2"/>
      <w:numFmt w:val="bullet"/>
      <w:lvlText w:val="-"/>
      <w:lvlJc w:val="left"/>
      <w:pPr>
        <w:ind w:left="1212" w:hanging="360"/>
      </w:pPr>
      <w:rPr>
        <w:rFonts w:ascii="Times New Roman" w:eastAsia="MS Mincho"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31"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33C6663C"/>
    <w:multiLevelType w:val="hybridMultilevel"/>
    <w:tmpl w:val="0240D426"/>
    <w:lvl w:ilvl="0" w:tplc="E2D82D58">
      <w:start w:val="2"/>
      <w:numFmt w:val="bullet"/>
      <w:lvlText w:val="-"/>
      <w:lvlJc w:val="left"/>
      <w:pPr>
        <w:ind w:left="648" w:hanging="360"/>
      </w:pPr>
      <w:rPr>
        <w:rFonts w:ascii="Times New Roman" w:eastAsia="Times New Roman" w:hAnsi="Times New Roman" w:cs="Times New Roman" w:hint="default"/>
      </w:rPr>
    </w:lvl>
    <w:lvl w:ilvl="1" w:tplc="040B0003" w:tentative="1">
      <w:start w:val="1"/>
      <w:numFmt w:val="bullet"/>
      <w:lvlText w:val="o"/>
      <w:lvlJc w:val="left"/>
      <w:pPr>
        <w:ind w:left="1368" w:hanging="360"/>
      </w:pPr>
      <w:rPr>
        <w:rFonts w:ascii="Courier New" w:hAnsi="Courier New" w:cs="Courier New" w:hint="default"/>
      </w:rPr>
    </w:lvl>
    <w:lvl w:ilvl="2" w:tplc="040B0005" w:tentative="1">
      <w:start w:val="1"/>
      <w:numFmt w:val="bullet"/>
      <w:lvlText w:val=""/>
      <w:lvlJc w:val="left"/>
      <w:pPr>
        <w:ind w:left="2088" w:hanging="360"/>
      </w:pPr>
      <w:rPr>
        <w:rFonts w:ascii="Wingdings" w:hAnsi="Wingdings" w:hint="default"/>
      </w:rPr>
    </w:lvl>
    <w:lvl w:ilvl="3" w:tplc="040B0001" w:tentative="1">
      <w:start w:val="1"/>
      <w:numFmt w:val="bullet"/>
      <w:lvlText w:val=""/>
      <w:lvlJc w:val="left"/>
      <w:pPr>
        <w:ind w:left="2808" w:hanging="360"/>
      </w:pPr>
      <w:rPr>
        <w:rFonts w:ascii="Symbol" w:hAnsi="Symbol" w:hint="default"/>
      </w:rPr>
    </w:lvl>
    <w:lvl w:ilvl="4" w:tplc="040B0003" w:tentative="1">
      <w:start w:val="1"/>
      <w:numFmt w:val="bullet"/>
      <w:lvlText w:val="o"/>
      <w:lvlJc w:val="left"/>
      <w:pPr>
        <w:ind w:left="3528" w:hanging="360"/>
      </w:pPr>
      <w:rPr>
        <w:rFonts w:ascii="Courier New" w:hAnsi="Courier New" w:cs="Courier New" w:hint="default"/>
      </w:rPr>
    </w:lvl>
    <w:lvl w:ilvl="5" w:tplc="040B0005" w:tentative="1">
      <w:start w:val="1"/>
      <w:numFmt w:val="bullet"/>
      <w:lvlText w:val=""/>
      <w:lvlJc w:val="left"/>
      <w:pPr>
        <w:ind w:left="4248" w:hanging="360"/>
      </w:pPr>
      <w:rPr>
        <w:rFonts w:ascii="Wingdings" w:hAnsi="Wingdings" w:hint="default"/>
      </w:rPr>
    </w:lvl>
    <w:lvl w:ilvl="6" w:tplc="040B0001" w:tentative="1">
      <w:start w:val="1"/>
      <w:numFmt w:val="bullet"/>
      <w:lvlText w:val=""/>
      <w:lvlJc w:val="left"/>
      <w:pPr>
        <w:ind w:left="4968" w:hanging="360"/>
      </w:pPr>
      <w:rPr>
        <w:rFonts w:ascii="Symbol" w:hAnsi="Symbol" w:hint="default"/>
      </w:rPr>
    </w:lvl>
    <w:lvl w:ilvl="7" w:tplc="040B0003" w:tentative="1">
      <w:start w:val="1"/>
      <w:numFmt w:val="bullet"/>
      <w:lvlText w:val="o"/>
      <w:lvlJc w:val="left"/>
      <w:pPr>
        <w:ind w:left="5688" w:hanging="360"/>
      </w:pPr>
      <w:rPr>
        <w:rFonts w:ascii="Courier New" w:hAnsi="Courier New" w:cs="Courier New" w:hint="default"/>
      </w:rPr>
    </w:lvl>
    <w:lvl w:ilvl="8" w:tplc="040B0005" w:tentative="1">
      <w:start w:val="1"/>
      <w:numFmt w:val="bullet"/>
      <w:lvlText w:val=""/>
      <w:lvlJc w:val="left"/>
      <w:pPr>
        <w:ind w:left="6408" w:hanging="360"/>
      </w:pPr>
      <w:rPr>
        <w:rFonts w:ascii="Wingdings" w:hAnsi="Wingdings" w:hint="default"/>
      </w:rPr>
    </w:lvl>
  </w:abstractNum>
  <w:abstractNum w:abstractNumId="3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4" w15:restartNumberingAfterBreak="0">
    <w:nsid w:val="36511311"/>
    <w:multiLevelType w:val="hybridMultilevel"/>
    <w:tmpl w:val="2B8E6886"/>
    <w:lvl w:ilvl="0" w:tplc="472CBB6E">
      <w:start w:val="1"/>
      <w:numFmt w:val="decimal"/>
      <w:lvlText w:val="%1)"/>
      <w:lvlJc w:val="left"/>
      <w:pPr>
        <w:ind w:left="1020" w:hanging="360"/>
      </w:pPr>
    </w:lvl>
    <w:lvl w:ilvl="1" w:tplc="FC665E38">
      <w:start w:val="1"/>
      <w:numFmt w:val="decimal"/>
      <w:lvlText w:val="%2)"/>
      <w:lvlJc w:val="left"/>
      <w:pPr>
        <w:ind w:left="1020" w:hanging="360"/>
      </w:pPr>
    </w:lvl>
    <w:lvl w:ilvl="2" w:tplc="FA9830F6">
      <w:start w:val="1"/>
      <w:numFmt w:val="decimal"/>
      <w:lvlText w:val="%3)"/>
      <w:lvlJc w:val="left"/>
      <w:pPr>
        <w:ind w:left="1020" w:hanging="360"/>
      </w:pPr>
    </w:lvl>
    <w:lvl w:ilvl="3" w:tplc="D690DF08">
      <w:start w:val="1"/>
      <w:numFmt w:val="decimal"/>
      <w:lvlText w:val="%4)"/>
      <w:lvlJc w:val="left"/>
      <w:pPr>
        <w:ind w:left="1020" w:hanging="360"/>
      </w:pPr>
    </w:lvl>
    <w:lvl w:ilvl="4" w:tplc="B70A9F3C">
      <w:start w:val="1"/>
      <w:numFmt w:val="decimal"/>
      <w:lvlText w:val="%5)"/>
      <w:lvlJc w:val="left"/>
      <w:pPr>
        <w:ind w:left="1020" w:hanging="360"/>
      </w:pPr>
    </w:lvl>
    <w:lvl w:ilvl="5" w:tplc="5086B09C">
      <w:start w:val="1"/>
      <w:numFmt w:val="decimal"/>
      <w:lvlText w:val="%6)"/>
      <w:lvlJc w:val="left"/>
      <w:pPr>
        <w:ind w:left="1020" w:hanging="360"/>
      </w:pPr>
    </w:lvl>
    <w:lvl w:ilvl="6" w:tplc="0854E78A">
      <w:start w:val="1"/>
      <w:numFmt w:val="decimal"/>
      <w:lvlText w:val="%7)"/>
      <w:lvlJc w:val="left"/>
      <w:pPr>
        <w:ind w:left="1020" w:hanging="360"/>
      </w:pPr>
    </w:lvl>
    <w:lvl w:ilvl="7" w:tplc="4EBAC84A">
      <w:start w:val="1"/>
      <w:numFmt w:val="decimal"/>
      <w:lvlText w:val="%8)"/>
      <w:lvlJc w:val="left"/>
      <w:pPr>
        <w:ind w:left="1020" w:hanging="360"/>
      </w:pPr>
    </w:lvl>
    <w:lvl w:ilvl="8" w:tplc="4C3C1ABE">
      <w:start w:val="1"/>
      <w:numFmt w:val="decimal"/>
      <w:lvlText w:val="%9)"/>
      <w:lvlJc w:val="left"/>
      <w:pPr>
        <w:ind w:left="1020" w:hanging="360"/>
      </w:pPr>
    </w:lvl>
  </w:abstractNum>
  <w:abstractNum w:abstractNumId="35" w15:restartNumberingAfterBreak="0">
    <w:nsid w:val="37823D69"/>
    <w:multiLevelType w:val="hybridMultilevel"/>
    <w:tmpl w:val="C4BCEE2A"/>
    <w:lvl w:ilvl="0" w:tplc="5B124A10">
      <w:start w:val="2"/>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6" w15:restartNumberingAfterBreak="0">
    <w:nsid w:val="37E50AA7"/>
    <w:multiLevelType w:val="hybridMultilevel"/>
    <w:tmpl w:val="A0763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88E611E"/>
    <w:multiLevelType w:val="multilevel"/>
    <w:tmpl w:val="388E611E"/>
    <w:lvl w:ilvl="0">
      <w:numFmt w:val="bullet"/>
      <w:lvlText w:val="-"/>
      <w:lvlJc w:val="left"/>
      <w:pPr>
        <w:ind w:left="720" w:hanging="360"/>
      </w:pPr>
      <w:rPr>
        <w:rFonts w:ascii="Times New Roman" w:eastAsia="MS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39941510"/>
    <w:multiLevelType w:val="hybridMultilevel"/>
    <w:tmpl w:val="52526788"/>
    <w:lvl w:ilvl="0" w:tplc="48740276">
      <w:start w:val="1"/>
      <w:numFmt w:val="decimal"/>
      <w:lvlText w:val="%1."/>
      <w:lvlJc w:val="left"/>
      <w:pPr>
        <w:ind w:left="2320" w:hanging="360"/>
      </w:pPr>
    </w:lvl>
    <w:lvl w:ilvl="1" w:tplc="AB682800">
      <w:start w:val="1"/>
      <w:numFmt w:val="decimal"/>
      <w:lvlText w:val="%2."/>
      <w:lvlJc w:val="left"/>
      <w:pPr>
        <w:ind w:left="2320" w:hanging="360"/>
      </w:pPr>
    </w:lvl>
    <w:lvl w:ilvl="2" w:tplc="10D61E60">
      <w:start w:val="1"/>
      <w:numFmt w:val="decimal"/>
      <w:lvlText w:val="%3."/>
      <w:lvlJc w:val="left"/>
      <w:pPr>
        <w:ind w:left="2320" w:hanging="360"/>
      </w:pPr>
    </w:lvl>
    <w:lvl w:ilvl="3" w:tplc="9F9EE584">
      <w:start w:val="1"/>
      <w:numFmt w:val="decimal"/>
      <w:lvlText w:val="%4."/>
      <w:lvlJc w:val="left"/>
      <w:pPr>
        <w:ind w:left="2320" w:hanging="360"/>
      </w:pPr>
    </w:lvl>
    <w:lvl w:ilvl="4" w:tplc="7AC2CCF2">
      <w:start w:val="1"/>
      <w:numFmt w:val="decimal"/>
      <w:lvlText w:val="%5."/>
      <w:lvlJc w:val="left"/>
      <w:pPr>
        <w:ind w:left="2320" w:hanging="360"/>
      </w:pPr>
    </w:lvl>
    <w:lvl w:ilvl="5" w:tplc="FC76C2C6">
      <w:start w:val="1"/>
      <w:numFmt w:val="decimal"/>
      <w:lvlText w:val="%6."/>
      <w:lvlJc w:val="left"/>
      <w:pPr>
        <w:ind w:left="2320" w:hanging="360"/>
      </w:pPr>
    </w:lvl>
    <w:lvl w:ilvl="6" w:tplc="DC36C64E">
      <w:start w:val="1"/>
      <w:numFmt w:val="decimal"/>
      <w:lvlText w:val="%7."/>
      <w:lvlJc w:val="left"/>
      <w:pPr>
        <w:ind w:left="2320" w:hanging="360"/>
      </w:pPr>
    </w:lvl>
    <w:lvl w:ilvl="7" w:tplc="4AF87E82">
      <w:start w:val="1"/>
      <w:numFmt w:val="decimal"/>
      <w:lvlText w:val="%8."/>
      <w:lvlJc w:val="left"/>
      <w:pPr>
        <w:ind w:left="2320" w:hanging="360"/>
      </w:pPr>
    </w:lvl>
    <w:lvl w:ilvl="8" w:tplc="E6F4A4BE">
      <w:start w:val="1"/>
      <w:numFmt w:val="decimal"/>
      <w:lvlText w:val="%9."/>
      <w:lvlJc w:val="left"/>
      <w:pPr>
        <w:ind w:left="2320" w:hanging="360"/>
      </w:pPr>
    </w:lvl>
  </w:abstractNum>
  <w:abstractNum w:abstractNumId="39" w15:restartNumberingAfterBreak="0">
    <w:nsid w:val="39B21316"/>
    <w:multiLevelType w:val="multilevel"/>
    <w:tmpl w:val="99B893DC"/>
    <w:lvl w:ilvl="0">
      <w:start w:val="2"/>
      <w:numFmt w:val="decimal"/>
      <w:lvlText w:val="%1"/>
      <w:lvlJc w:val="left"/>
      <w:pPr>
        <w:ind w:left="612" w:hanging="612"/>
      </w:pPr>
      <w:rPr>
        <w:rFonts w:hint="default"/>
      </w:rPr>
    </w:lvl>
    <w:lvl w:ilvl="1">
      <w:start w:val="1"/>
      <w:numFmt w:val="decimal"/>
      <w:lvlText w:val="%1.%2"/>
      <w:lvlJc w:val="left"/>
      <w:pPr>
        <w:ind w:left="612" w:hanging="61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39D30B8C"/>
    <w:multiLevelType w:val="multilevel"/>
    <w:tmpl w:val="31C24A1E"/>
    <w:lvl w:ilvl="0">
      <w:start w:val="2"/>
      <w:numFmt w:val="decimal"/>
      <w:lvlText w:val="%1"/>
      <w:lvlJc w:val="left"/>
      <w:pPr>
        <w:ind w:left="744" w:hanging="744"/>
      </w:pPr>
      <w:rPr>
        <w:rFonts w:hint="default"/>
      </w:rPr>
    </w:lvl>
    <w:lvl w:ilvl="1">
      <w:start w:val="1"/>
      <w:numFmt w:val="decimal"/>
      <w:lvlText w:val="%1.%2"/>
      <w:lvlJc w:val="left"/>
      <w:pPr>
        <w:ind w:left="744" w:hanging="744"/>
      </w:pPr>
      <w:rPr>
        <w:rFonts w:hint="default"/>
      </w:rPr>
    </w:lvl>
    <w:lvl w:ilvl="2">
      <w:start w:val="7"/>
      <w:numFmt w:val="decimal"/>
      <w:lvlText w:val="%1.%2.%3"/>
      <w:lvlJc w:val="left"/>
      <w:pPr>
        <w:ind w:left="744" w:hanging="744"/>
      </w:pPr>
      <w:rPr>
        <w:rFonts w:hint="default"/>
      </w:rPr>
    </w:lvl>
    <w:lvl w:ilvl="3">
      <w:start w:val="1"/>
      <w:numFmt w:val="decimal"/>
      <w:lvlText w:val="%1.%2.%3.%4"/>
      <w:lvlJc w:val="left"/>
      <w:pPr>
        <w:ind w:left="744" w:hanging="744"/>
      </w:pPr>
      <w:rPr>
        <w:rFonts w:hint="default"/>
      </w:rPr>
    </w:lvl>
    <w:lvl w:ilvl="4">
      <w:start w:val="1"/>
      <w:numFmt w:val="decimal"/>
      <w:lvlText w:val="%1.%2.%3.%4.%5"/>
      <w:lvlJc w:val="left"/>
      <w:pPr>
        <w:ind w:left="744" w:hanging="744"/>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1" w15:restartNumberingAfterBreak="0">
    <w:nsid w:val="3B4632AB"/>
    <w:multiLevelType w:val="hybridMultilevel"/>
    <w:tmpl w:val="CD7EF49C"/>
    <w:lvl w:ilvl="0" w:tplc="CBBC5FC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2" w15:restartNumberingAfterBreak="0">
    <w:nsid w:val="404269D0"/>
    <w:multiLevelType w:val="hybridMultilevel"/>
    <w:tmpl w:val="20A252B0"/>
    <w:lvl w:ilvl="0" w:tplc="33F0F792">
      <w:start w:val="2"/>
      <w:numFmt w:val="bullet"/>
      <w:lvlText w:val=""/>
      <w:lvlJc w:val="left"/>
      <w:pPr>
        <w:ind w:left="720" w:hanging="360"/>
      </w:pPr>
      <w:rPr>
        <w:rFonts w:ascii="Wingdings" w:eastAsia="Times New Roman" w:hAnsi="Wingdings"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3" w15:restartNumberingAfterBreak="0">
    <w:nsid w:val="46015CBD"/>
    <w:multiLevelType w:val="hybridMultilevel"/>
    <w:tmpl w:val="598CDDDA"/>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44"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45"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46" w15:restartNumberingAfterBreak="0">
    <w:nsid w:val="4AA27EDC"/>
    <w:multiLevelType w:val="hybridMultilevel"/>
    <w:tmpl w:val="CA2EC378"/>
    <w:lvl w:ilvl="0" w:tplc="A7B2CED8">
      <w:start w:val="6"/>
      <w:numFmt w:val="bullet"/>
      <w:lvlText w:val=""/>
      <w:lvlJc w:val="left"/>
      <w:pPr>
        <w:ind w:left="2916" w:hanging="360"/>
      </w:pPr>
      <w:rPr>
        <w:rFonts w:ascii="Wingdings" w:eastAsia="Times New Roman" w:hAnsi="Wingdings" w:cs="Times New Roman" w:hint="default"/>
      </w:rPr>
    </w:lvl>
    <w:lvl w:ilvl="1" w:tplc="040B0003" w:tentative="1">
      <w:start w:val="1"/>
      <w:numFmt w:val="bullet"/>
      <w:lvlText w:val="o"/>
      <w:lvlJc w:val="left"/>
      <w:pPr>
        <w:ind w:left="3636" w:hanging="360"/>
      </w:pPr>
      <w:rPr>
        <w:rFonts w:ascii="Courier New" w:hAnsi="Courier New" w:cs="Courier New" w:hint="default"/>
      </w:rPr>
    </w:lvl>
    <w:lvl w:ilvl="2" w:tplc="040B0005" w:tentative="1">
      <w:start w:val="1"/>
      <w:numFmt w:val="bullet"/>
      <w:lvlText w:val=""/>
      <w:lvlJc w:val="left"/>
      <w:pPr>
        <w:ind w:left="4356" w:hanging="360"/>
      </w:pPr>
      <w:rPr>
        <w:rFonts w:ascii="Wingdings" w:hAnsi="Wingdings" w:hint="default"/>
      </w:rPr>
    </w:lvl>
    <w:lvl w:ilvl="3" w:tplc="040B0001" w:tentative="1">
      <w:start w:val="1"/>
      <w:numFmt w:val="bullet"/>
      <w:lvlText w:val=""/>
      <w:lvlJc w:val="left"/>
      <w:pPr>
        <w:ind w:left="5076" w:hanging="360"/>
      </w:pPr>
      <w:rPr>
        <w:rFonts w:ascii="Symbol" w:hAnsi="Symbol" w:hint="default"/>
      </w:rPr>
    </w:lvl>
    <w:lvl w:ilvl="4" w:tplc="040B0003" w:tentative="1">
      <w:start w:val="1"/>
      <w:numFmt w:val="bullet"/>
      <w:lvlText w:val="o"/>
      <w:lvlJc w:val="left"/>
      <w:pPr>
        <w:ind w:left="5796" w:hanging="360"/>
      </w:pPr>
      <w:rPr>
        <w:rFonts w:ascii="Courier New" w:hAnsi="Courier New" w:cs="Courier New" w:hint="default"/>
      </w:rPr>
    </w:lvl>
    <w:lvl w:ilvl="5" w:tplc="040B0005" w:tentative="1">
      <w:start w:val="1"/>
      <w:numFmt w:val="bullet"/>
      <w:lvlText w:val=""/>
      <w:lvlJc w:val="left"/>
      <w:pPr>
        <w:ind w:left="6516" w:hanging="360"/>
      </w:pPr>
      <w:rPr>
        <w:rFonts w:ascii="Wingdings" w:hAnsi="Wingdings" w:hint="default"/>
      </w:rPr>
    </w:lvl>
    <w:lvl w:ilvl="6" w:tplc="040B0001" w:tentative="1">
      <w:start w:val="1"/>
      <w:numFmt w:val="bullet"/>
      <w:lvlText w:val=""/>
      <w:lvlJc w:val="left"/>
      <w:pPr>
        <w:ind w:left="7236" w:hanging="360"/>
      </w:pPr>
      <w:rPr>
        <w:rFonts w:ascii="Symbol" w:hAnsi="Symbol" w:hint="default"/>
      </w:rPr>
    </w:lvl>
    <w:lvl w:ilvl="7" w:tplc="040B0003" w:tentative="1">
      <w:start w:val="1"/>
      <w:numFmt w:val="bullet"/>
      <w:lvlText w:val="o"/>
      <w:lvlJc w:val="left"/>
      <w:pPr>
        <w:ind w:left="7956" w:hanging="360"/>
      </w:pPr>
      <w:rPr>
        <w:rFonts w:ascii="Courier New" w:hAnsi="Courier New" w:cs="Courier New" w:hint="default"/>
      </w:rPr>
    </w:lvl>
    <w:lvl w:ilvl="8" w:tplc="040B0005" w:tentative="1">
      <w:start w:val="1"/>
      <w:numFmt w:val="bullet"/>
      <w:lvlText w:val=""/>
      <w:lvlJc w:val="left"/>
      <w:pPr>
        <w:ind w:left="8676" w:hanging="360"/>
      </w:pPr>
      <w:rPr>
        <w:rFonts w:ascii="Wingdings" w:hAnsi="Wingdings" w:hint="default"/>
      </w:rPr>
    </w:lvl>
  </w:abstractNum>
  <w:abstractNum w:abstractNumId="47" w15:restartNumberingAfterBreak="0">
    <w:nsid w:val="4AFC7A0F"/>
    <w:multiLevelType w:val="hybridMultilevel"/>
    <w:tmpl w:val="CD7EF49C"/>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48" w15:restartNumberingAfterBreak="0">
    <w:nsid w:val="4B1521FC"/>
    <w:multiLevelType w:val="hybridMultilevel"/>
    <w:tmpl w:val="F13E9332"/>
    <w:lvl w:ilvl="0" w:tplc="51F479FC">
      <w:start w:val="1"/>
      <w:numFmt w:val="bullet"/>
      <w:lvlText w:val=""/>
      <w:lvlJc w:val="left"/>
      <w:pPr>
        <w:ind w:left="3620" w:hanging="360"/>
      </w:pPr>
      <w:rPr>
        <w:rFonts w:ascii="Symbol" w:hAnsi="Symbol"/>
      </w:rPr>
    </w:lvl>
    <w:lvl w:ilvl="1" w:tplc="40627084">
      <w:start w:val="1"/>
      <w:numFmt w:val="bullet"/>
      <w:lvlText w:val=""/>
      <w:lvlJc w:val="left"/>
      <w:pPr>
        <w:ind w:left="3620" w:hanging="360"/>
      </w:pPr>
      <w:rPr>
        <w:rFonts w:ascii="Symbol" w:hAnsi="Symbol"/>
      </w:rPr>
    </w:lvl>
    <w:lvl w:ilvl="2" w:tplc="1314492C">
      <w:start w:val="1"/>
      <w:numFmt w:val="bullet"/>
      <w:lvlText w:val=""/>
      <w:lvlJc w:val="left"/>
      <w:pPr>
        <w:ind w:left="3620" w:hanging="360"/>
      </w:pPr>
      <w:rPr>
        <w:rFonts w:ascii="Symbol" w:hAnsi="Symbol"/>
      </w:rPr>
    </w:lvl>
    <w:lvl w:ilvl="3" w:tplc="B3B481C4">
      <w:start w:val="1"/>
      <w:numFmt w:val="bullet"/>
      <w:lvlText w:val=""/>
      <w:lvlJc w:val="left"/>
      <w:pPr>
        <w:ind w:left="3620" w:hanging="360"/>
      </w:pPr>
      <w:rPr>
        <w:rFonts w:ascii="Symbol" w:hAnsi="Symbol"/>
      </w:rPr>
    </w:lvl>
    <w:lvl w:ilvl="4" w:tplc="AE8E0D42">
      <w:start w:val="1"/>
      <w:numFmt w:val="bullet"/>
      <w:lvlText w:val=""/>
      <w:lvlJc w:val="left"/>
      <w:pPr>
        <w:ind w:left="3620" w:hanging="360"/>
      </w:pPr>
      <w:rPr>
        <w:rFonts w:ascii="Symbol" w:hAnsi="Symbol"/>
      </w:rPr>
    </w:lvl>
    <w:lvl w:ilvl="5" w:tplc="0A78F6A2">
      <w:start w:val="1"/>
      <w:numFmt w:val="bullet"/>
      <w:lvlText w:val=""/>
      <w:lvlJc w:val="left"/>
      <w:pPr>
        <w:ind w:left="3620" w:hanging="360"/>
      </w:pPr>
      <w:rPr>
        <w:rFonts w:ascii="Symbol" w:hAnsi="Symbol"/>
      </w:rPr>
    </w:lvl>
    <w:lvl w:ilvl="6" w:tplc="3C62098C">
      <w:start w:val="1"/>
      <w:numFmt w:val="bullet"/>
      <w:lvlText w:val=""/>
      <w:lvlJc w:val="left"/>
      <w:pPr>
        <w:ind w:left="3620" w:hanging="360"/>
      </w:pPr>
      <w:rPr>
        <w:rFonts w:ascii="Symbol" w:hAnsi="Symbol"/>
      </w:rPr>
    </w:lvl>
    <w:lvl w:ilvl="7" w:tplc="8918E784">
      <w:start w:val="1"/>
      <w:numFmt w:val="bullet"/>
      <w:lvlText w:val=""/>
      <w:lvlJc w:val="left"/>
      <w:pPr>
        <w:ind w:left="3620" w:hanging="360"/>
      </w:pPr>
      <w:rPr>
        <w:rFonts w:ascii="Symbol" w:hAnsi="Symbol"/>
      </w:rPr>
    </w:lvl>
    <w:lvl w:ilvl="8" w:tplc="53E257BA">
      <w:start w:val="1"/>
      <w:numFmt w:val="bullet"/>
      <w:lvlText w:val=""/>
      <w:lvlJc w:val="left"/>
      <w:pPr>
        <w:ind w:left="3620" w:hanging="360"/>
      </w:pPr>
      <w:rPr>
        <w:rFonts w:ascii="Symbol" w:hAnsi="Symbol"/>
      </w:rPr>
    </w:lvl>
  </w:abstractNum>
  <w:abstractNum w:abstractNumId="49" w15:restartNumberingAfterBreak="0">
    <w:nsid w:val="4F757AD6"/>
    <w:multiLevelType w:val="hybridMultilevel"/>
    <w:tmpl w:val="674C5D54"/>
    <w:lvl w:ilvl="0" w:tplc="D32862EC">
      <w:start w:val="1"/>
      <w:numFmt w:val="decimal"/>
      <w:lvlText w:val="%1."/>
      <w:lvlJc w:val="left"/>
      <w:pPr>
        <w:ind w:left="2320" w:hanging="360"/>
      </w:pPr>
    </w:lvl>
    <w:lvl w:ilvl="1" w:tplc="7CCC22E4">
      <w:start w:val="1"/>
      <w:numFmt w:val="decimal"/>
      <w:lvlText w:val="%2."/>
      <w:lvlJc w:val="left"/>
      <w:pPr>
        <w:ind w:left="2320" w:hanging="360"/>
      </w:pPr>
    </w:lvl>
    <w:lvl w:ilvl="2" w:tplc="0E0891C4">
      <w:start w:val="1"/>
      <w:numFmt w:val="decimal"/>
      <w:lvlText w:val="%3."/>
      <w:lvlJc w:val="left"/>
      <w:pPr>
        <w:ind w:left="2320" w:hanging="360"/>
      </w:pPr>
    </w:lvl>
    <w:lvl w:ilvl="3" w:tplc="ADFC1200">
      <w:start w:val="1"/>
      <w:numFmt w:val="decimal"/>
      <w:lvlText w:val="%4."/>
      <w:lvlJc w:val="left"/>
      <w:pPr>
        <w:ind w:left="2320" w:hanging="360"/>
      </w:pPr>
    </w:lvl>
    <w:lvl w:ilvl="4" w:tplc="CD1432B0">
      <w:start w:val="1"/>
      <w:numFmt w:val="decimal"/>
      <w:lvlText w:val="%5."/>
      <w:lvlJc w:val="left"/>
      <w:pPr>
        <w:ind w:left="2320" w:hanging="360"/>
      </w:pPr>
    </w:lvl>
    <w:lvl w:ilvl="5" w:tplc="03C851BE">
      <w:start w:val="1"/>
      <w:numFmt w:val="decimal"/>
      <w:lvlText w:val="%6."/>
      <w:lvlJc w:val="left"/>
      <w:pPr>
        <w:ind w:left="2320" w:hanging="360"/>
      </w:pPr>
    </w:lvl>
    <w:lvl w:ilvl="6" w:tplc="717E72CA">
      <w:start w:val="1"/>
      <w:numFmt w:val="decimal"/>
      <w:lvlText w:val="%7."/>
      <w:lvlJc w:val="left"/>
      <w:pPr>
        <w:ind w:left="2320" w:hanging="360"/>
      </w:pPr>
    </w:lvl>
    <w:lvl w:ilvl="7" w:tplc="155E182A">
      <w:start w:val="1"/>
      <w:numFmt w:val="decimal"/>
      <w:lvlText w:val="%8."/>
      <w:lvlJc w:val="left"/>
      <w:pPr>
        <w:ind w:left="2320" w:hanging="360"/>
      </w:pPr>
    </w:lvl>
    <w:lvl w:ilvl="8" w:tplc="616A9E10">
      <w:start w:val="1"/>
      <w:numFmt w:val="decimal"/>
      <w:lvlText w:val="%9."/>
      <w:lvlJc w:val="left"/>
      <w:pPr>
        <w:ind w:left="2320" w:hanging="360"/>
      </w:pPr>
    </w:lvl>
  </w:abstractNum>
  <w:abstractNum w:abstractNumId="50" w15:restartNumberingAfterBreak="0">
    <w:nsid w:val="54214628"/>
    <w:multiLevelType w:val="hybridMultilevel"/>
    <w:tmpl w:val="CCC4127A"/>
    <w:lvl w:ilvl="0" w:tplc="57CA709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1" w15:restartNumberingAfterBreak="0">
    <w:nsid w:val="54341658"/>
    <w:multiLevelType w:val="hybridMultilevel"/>
    <w:tmpl w:val="AD08BE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556269EB"/>
    <w:multiLevelType w:val="hybridMultilevel"/>
    <w:tmpl w:val="CD7EF49C"/>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53" w15:restartNumberingAfterBreak="0">
    <w:nsid w:val="59281E8A"/>
    <w:multiLevelType w:val="hybridMultilevel"/>
    <w:tmpl w:val="B0F64D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599B6B90"/>
    <w:multiLevelType w:val="hybridMultilevel"/>
    <w:tmpl w:val="A8EE5396"/>
    <w:lvl w:ilvl="0" w:tplc="F3D853D2">
      <w:start w:val="1"/>
      <w:numFmt w:val="decimal"/>
      <w:lvlText w:val="%1."/>
      <w:lvlJc w:val="left"/>
      <w:pPr>
        <w:ind w:left="2320" w:hanging="360"/>
      </w:pPr>
    </w:lvl>
    <w:lvl w:ilvl="1" w:tplc="EEFCD0E0">
      <w:start w:val="1"/>
      <w:numFmt w:val="decimal"/>
      <w:lvlText w:val="%2."/>
      <w:lvlJc w:val="left"/>
      <w:pPr>
        <w:ind w:left="2320" w:hanging="360"/>
      </w:pPr>
    </w:lvl>
    <w:lvl w:ilvl="2" w:tplc="BC5A5B62">
      <w:start w:val="1"/>
      <w:numFmt w:val="decimal"/>
      <w:lvlText w:val="%3."/>
      <w:lvlJc w:val="left"/>
      <w:pPr>
        <w:ind w:left="2320" w:hanging="360"/>
      </w:pPr>
    </w:lvl>
    <w:lvl w:ilvl="3" w:tplc="196A5ED2">
      <w:start w:val="1"/>
      <w:numFmt w:val="decimal"/>
      <w:lvlText w:val="%4."/>
      <w:lvlJc w:val="left"/>
      <w:pPr>
        <w:ind w:left="2320" w:hanging="360"/>
      </w:pPr>
    </w:lvl>
    <w:lvl w:ilvl="4" w:tplc="120E03DA">
      <w:start w:val="1"/>
      <w:numFmt w:val="decimal"/>
      <w:lvlText w:val="%5."/>
      <w:lvlJc w:val="left"/>
      <w:pPr>
        <w:ind w:left="2320" w:hanging="360"/>
      </w:pPr>
    </w:lvl>
    <w:lvl w:ilvl="5" w:tplc="3B324F2E">
      <w:start w:val="1"/>
      <w:numFmt w:val="decimal"/>
      <w:lvlText w:val="%6."/>
      <w:lvlJc w:val="left"/>
      <w:pPr>
        <w:ind w:left="2320" w:hanging="360"/>
      </w:pPr>
    </w:lvl>
    <w:lvl w:ilvl="6" w:tplc="281C2806">
      <w:start w:val="1"/>
      <w:numFmt w:val="decimal"/>
      <w:lvlText w:val="%7."/>
      <w:lvlJc w:val="left"/>
      <w:pPr>
        <w:ind w:left="2320" w:hanging="360"/>
      </w:pPr>
    </w:lvl>
    <w:lvl w:ilvl="7" w:tplc="EB9C46C2">
      <w:start w:val="1"/>
      <w:numFmt w:val="decimal"/>
      <w:lvlText w:val="%8."/>
      <w:lvlJc w:val="left"/>
      <w:pPr>
        <w:ind w:left="2320" w:hanging="360"/>
      </w:pPr>
    </w:lvl>
    <w:lvl w:ilvl="8" w:tplc="F628E086">
      <w:start w:val="1"/>
      <w:numFmt w:val="decimal"/>
      <w:lvlText w:val="%9."/>
      <w:lvlJc w:val="left"/>
      <w:pPr>
        <w:ind w:left="2320" w:hanging="360"/>
      </w:pPr>
    </w:lvl>
  </w:abstractNum>
  <w:abstractNum w:abstractNumId="55" w15:restartNumberingAfterBreak="0">
    <w:nsid w:val="5CC00E7A"/>
    <w:multiLevelType w:val="hybridMultilevel"/>
    <w:tmpl w:val="244C013E"/>
    <w:lvl w:ilvl="0" w:tplc="E6DC33F0">
      <w:start w:val="1"/>
      <w:numFmt w:val="decimal"/>
      <w:lvlText w:val="%1."/>
      <w:lvlJc w:val="left"/>
      <w:pPr>
        <w:ind w:left="2320" w:hanging="360"/>
      </w:pPr>
    </w:lvl>
    <w:lvl w:ilvl="1" w:tplc="FA645360">
      <w:start w:val="1"/>
      <w:numFmt w:val="decimal"/>
      <w:lvlText w:val="%2."/>
      <w:lvlJc w:val="left"/>
      <w:pPr>
        <w:ind w:left="2320" w:hanging="360"/>
      </w:pPr>
    </w:lvl>
    <w:lvl w:ilvl="2" w:tplc="0B3A2860">
      <w:start w:val="1"/>
      <w:numFmt w:val="decimal"/>
      <w:lvlText w:val="%3."/>
      <w:lvlJc w:val="left"/>
      <w:pPr>
        <w:ind w:left="2320" w:hanging="360"/>
      </w:pPr>
    </w:lvl>
    <w:lvl w:ilvl="3" w:tplc="3ACE52DA">
      <w:start w:val="1"/>
      <w:numFmt w:val="decimal"/>
      <w:lvlText w:val="%4."/>
      <w:lvlJc w:val="left"/>
      <w:pPr>
        <w:ind w:left="2320" w:hanging="360"/>
      </w:pPr>
    </w:lvl>
    <w:lvl w:ilvl="4" w:tplc="09FEDAFE">
      <w:start w:val="1"/>
      <w:numFmt w:val="decimal"/>
      <w:lvlText w:val="%5."/>
      <w:lvlJc w:val="left"/>
      <w:pPr>
        <w:ind w:left="2320" w:hanging="360"/>
      </w:pPr>
    </w:lvl>
    <w:lvl w:ilvl="5" w:tplc="EDF0B76E">
      <w:start w:val="1"/>
      <w:numFmt w:val="decimal"/>
      <w:lvlText w:val="%6."/>
      <w:lvlJc w:val="left"/>
      <w:pPr>
        <w:ind w:left="2320" w:hanging="360"/>
      </w:pPr>
    </w:lvl>
    <w:lvl w:ilvl="6" w:tplc="A33CAB62">
      <w:start w:val="1"/>
      <w:numFmt w:val="decimal"/>
      <w:lvlText w:val="%7."/>
      <w:lvlJc w:val="left"/>
      <w:pPr>
        <w:ind w:left="2320" w:hanging="360"/>
      </w:pPr>
    </w:lvl>
    <w:lvl w:ilvl="7" w:tplc="51F69DF6">
      <w:start w:val="1"/>
      <w:numFmt w:val="decimal"/>
      <w:lvlText w:val="%8."/>
      <w:lvlJc w:val="left"/>
      <w:pPr>
        <w:ind w:left="2320" w:hanging="360"/>
      </w:pPr>
    </w:lvl>
    <w:lvl w:ilvl="8" w:tplc="95CE7922">
      <w:start w:val="1"/>
      <w:numFmt w:val="decimal"/>
      <w:lvlText w:val="%9."/>
      <w:lvlJc w:val="left"/>
      <w:pPr>
        <w:ind w:left="2320" w:hanging="360"/>
      </w:pPr>
    </w:lvl>
  </w:abstractNum>
  <w:abstractNum w:abstractNumId="56" w15:restartNumberingAfterBreak="0">
    <w:nsid w:val="5CC35D5C"/>
    <w:multiLevelType w:val="hybridMultilevel"/>
    <w:tmpl w:val="598CDDDA"/>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57" w15:restartNumberingAfterBreak="0">
    <w:nsid w:val="62B91A98"/>
    <w:multiLevelType w:val="hybridMultilevel"/>
    <w:tmpl w:val="D76A8ACA"/>
    <w:lvl w:ilvl="0" w:tplc="0B2CD7B8">
      <w:start w:val="1"/>
      <w:numFmt w:val="decimal"/>
      <w:lvlText w:val="%1."/>
      <w:lvlJc w:val="left"/>
      <w:pPr>
        <w:ind w:left="2320" w:hanging="360"/>
      </w:pPr>
    </w:lvl>
    <w:lvl w:ilvl="1" w:tplc="28F00A26">
      <w:start w:val="1"/>
      <w:numFmt w:val="decimal"/>
      <w:lvlText w:val="%2."/>
      <w:lvlJc w:val="left"/>
      <w:pPr>
        <w:ind w:left="2320" w:hanging="360"/>
      </w:pPr>
    </w:lvl>
    <w:lvl w:ilvl="2" w:tplc="BECC3A86">
      <w:start w:val="1"/>
      <w:numFmt w:val="decimal"/>
      <w:lvlText w:val="%3."/>
      <w:lvlJc w:val="left"/>
      <w:pPr>
        <w:ind w:left="2320" w:hanging="360"/>
      </w:pPr>
    </w:lvl>
    <w:lvl w:ilvl="3" w:tplc="87F8B37A">
      <w:start w:val="1"/>
      <w:numFmt w:val="decimal"/>
      <w:lvlText w:val="%4."/>
      <w:lvlJc w:val="left"/>
      <w:pPr>
        <w:ind w:left="2320" w:hanging="360"/>
      </w:pPr>
    </w:lvl>
    <w:lvl w:ilvl="4" w:tplc="C388E5F2">
      <w:start w:val="1"/>
      <w:numFmt w:val="decimal"/>
      <w:lvlText w:val="%5."/>
      <w:lvlJc w:val="left"/>
      <w:pPr>
        <w:ind w:left="2320" w:hanging="360"/>
      </w:pPr>
    </w:lvl>
    <w:lvl w:ilvl="5" w:tplc="025603D6">
      <w:start w:val="1"/>
      <w:numFmt w:val="decimal"/>
      <w:lvlText w:val="%6."/>
      <w:lvlJc w:val="left"/>
      <w:pPr>
        <w:ind w:left="2320" w:hanging="360"/>
      </w:pPr>
    </w:lvl>
    <w:lvl w:ilvl="6" w:tplc="9462DBFC">
      <w:start w:val="1"/>
      <w:numFmt w:val="decimal"/>
      <w:lvlText w:val="%7."/>
      <w:lvlJc w:val="left"/>
      <w:pPr>
        <w:ind w:left="2320" w:hanging="360"/>
      </w:pPr>
    </w:lvl>
    <w:lvl w:ilvl="7" w:tplc="F47CC7AA">
      <w:start w:val="1"/>
      <w:numFmt w:val="decimal"/>
      <w:lvlText w:val="%8."/>
      <w:lvlJc w:val="left"/>
      <w:pPr>
        <w:ind w:left="2320" w:hanging="360"/>
      </w:pPr>
    </w:lvl>
    <w:lvl w:ilvl="8" w:tplc="6AC0BCB0">
      <w:start w:val="1"/>
      <w:numFmt w:val="decimal"/>
      <w:lvlText w:val="%9."/>
      <w:lvlJc w:val="left"/>
      <w:pPr>
        <w:ind w:left="2320" w:hanging="360"/>
      </w:pPr>
    </w:lvl>
  </w:abstractNum>
  <w:abstractNum w:abstractNumId="58" w15:restartNumberingAfterBreak="0">
    <w:nsid w:val="6329635A"/>
    <w:multiLevelType w:val="hybridMultilevel"/>
    <w:tmpl w:val="CCC4127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9" w15:restartNumberingAfterBreak="0">
    <w:nsid w:val="670740B4"/>
    <w:multiLevelType w:val="hybridMultilevel"/>
    <w:tmpl w:val="598CDDDA"/>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60" w15:restartNumberingAfterBreak="0">
    <w:nsid w:val="67C112F2"/>
    <w:multiLevelType w:val="hybridMultilevel"/>
    <w:tmpl w:val="EAA2F2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67FA406A"/>
    <w:multiLevelType w:val="multilevel"/>
    <w:tmpl w:val="C5BC43DC"/>
    <w:lvl w:ilvl="0">
      <w:start w:val="1"/>
      <w:numFmt w:val="decimal"/>
      <w:lvlText w:val="%1."/>
      <w:lvlJc w:val="left"/>
      <w:pPr>
        <w:ind w:left="1619" w:hanging="360"/>
      </w:pPr>
      <w:rPr>
        <w:rFonts w:hint="default"/>
      </w:rPr>
    </w:lvl>
    <w:lvl w:ilvl="1">
      <w:start w:val="1"/>
      <w:numFmt w:val="decimal"/>
      <w:isLgl/>
      <w:lvlText w:val="%1.%2"/>
      <w:lvlJc w:val="left"/>
      <w:pPr>
        <w:ind w:left="2387" w:hanging="1128"/>
      </w:pPr>
      <w:rPr>
        <w:rFonts w:hint="default"/>
      </w:rPr>
    </w:lvl>
    <w:lvl w:ilvl="2">
      <w:start w:val="6"/>
      <w:numFmt w:val="decimal"/>
      <w:isLgl/>
      <w:lvlText w:val="%1.%2.%3"/>
      <w:lvlJc w:val="left"/>
      <w:pPr>
        <w:ind w:left="2387" w:hanging="1128"/>
      </w:pPr>
      <w:rPr>
        <w:rFonts w:hint="default"/>
      </w:rPr>
    </w:lvl>
    <w:lvl w:ilvl="3">
      <w:start w:val="1"/>
      <w:numFmt w:val="decimal"/>
      <w:isLgl/>
      <w:lvlText w:val="%1.%2.%3.%4"/>
      <w:lvlJc w:val="left"/>
      <w:pPr>
        <w:ind w:left="2387" w:hanging="1128"/>
      </w:pPr>
      <w:rPr>
        <w:rFonts w:hint="default"/>
      </w:rPr>
    </w:lvl>
    <w:lvl w:ilvl="4">
      <w:start w:val="1"/>
      <w:numFmt w:val="decimal"/>
      <w:isLgl/>
      <w:lvlText w:val="%1.%2.%3.%4.%5"/>
      <w:lvlJc w:val="left"/>
      <w:pPr>
        <w:ind w:left="2387" w:hanging="1128"/>
      </w:pPr>
      <w:rPr>
        <w:rFonts w:hint="default"/>
      </w:rPr>
    </w:lvl>
    <w:lvl w:ilvl="5">
      <w:start w:val="1"/>
      <w:numFmt w:val="decimal"/>
      <w:isLgl/>
      <w:lvlText w:val="%1.%2.%3.%4.%5.%6"/>
      <w:lvlJc w:val="left"/>
      <w:pPr>
        <w:ind w:left="2387" w:hanging="1128"/>
      </w:pPr>
      <w:rPr>
        <w:rFonts w:hint="default"/>
      </w:rPr>
    </w:lvl>
    <w:lvl w:ilvl="6">
      <w:start w:val="1"/>
      <w:numFmt w:val="decimal"/>
      <w:isLgl/>
      <w:lvlText w:val="%1.%2.%3.%4.%5.%6.%7"/>
      <w:lvlJc w:val="left"/>
      <w:pPr>
        <w:ind w:left="2387" w:hanging="1128"/>
      </w:pPr>
      <w:rPr>
        <w:rFonts w:hint="default"/>
      </w:rPr>
    </w:lvl>
    <w:lvl w:ilvl="7">
      <w:start w:val="1"/>
      <w:numFmt w:val="decimal"/>
      <w:isLgl/>
      <w:lvlText w:val="%1.%2.%3.%4.%5.%6.%7.%8"/>
      <w:lvlJc w:val="left"/>
      <w:pPr>
        <w:ind w:left="2699" w:hanging="1440"/>
      </w:pPr>
      <w:rPr>
        <w:rFonts w:hint="default"/>
      </w:rPr>
    </w:lvl>
    <w:lvl w:ilvl="8">
      <w:start w:val="1"/>
      <w:numFmt w:val="decimal"/>
      <w:isLgl/>
      <w:lvlText w:val="%1.%2.%3.%4.%5.%6.%7.%8.%9"/>
      <w:lvlJc w:val="left"/>
      <w:pPr>
        <w:ind w:left="2699" w:hanging="1440"/>
      </w:pPr>
      <w:rPr>
        <w:rFonts w:hint="default"/>
      </w:rPr>
    </w:lvl>
  </w:abstractNum>
  <w:abstractNum w:abstractNumId="62" w15:restartNumberingAfterBreak="0">
    <w:nsid w:val="6A3C55AB"/>
    <w:multiLevelType w:val="hybridMultilevel"/>
    <w:tmpl w:val="A3346B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6C1A7490"/>
    <w:multiLevelType w:val="hybridMultilevel"/>
    <w:tmpl w:val="1C149B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6D8A26F4"/>
    <w:multiLevelType w:val="hybridMultilevel"/>
    <w:tmpl w:val="AF04C0A4"/>
    <w:lvl w:ilvl="0" w:tplc="CBBC5FC0">
      <w:start w:val="8"/>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65" w15:restartNumberingAfterBreak="0">
    <w:nsid w:val="705A78B6"/>
    <w:multiLevelType w:val="multilevel"/>
    <w:tmpl w:val="7FDC9A1E"/>
    <w:lvl w:ilvl="0">
      <w:start w:val="2"/>
      <w:numFmt w:val="decimal"/>
      <w:lvlText w:val="%1"/>
      <w:lvlJc w:val="left"/>
      <w:pPr>
        <w:ind w:left="456" w:hanging="456"/>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6" w15:restartNumberingAfterBreak="0">
    <w:nsid w:val="72976234"/>
    <w:multiLevelType w:val="hybridMultilevel"/>
    <w:tmpl w:val="A000A576"/>
    <w:lvl w:ilvl="0" w:tplc="EAF08E38">
      <w:start w:val="1"/>
      <w:numFmt w:val="bullet"/>
      <w:lvlText w:val="-"/>
      <w:lvlJc w:val="left"/>
      <w:pPr>
        <w:ind w:left="720" w:hanging="360"/>
      </w:pPr>
      <w:rPr>
        <w:rFonts w:ascii="Calibri" w:eastAsia="Times New Roman" w:hAnsi="Calibri" w:cs="Calibri"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72B8454A"/>
    <w:multiLevelType w:val="hybridMultilevel"/>
    <w:tmpl w:val="F4FAA32A"/>
    <w:lvl w:ilvl="0" w:tplc="FDF66584">
      <w:start w:val="1"/>
      <w:numFmt w:val="decimal"/>
      <w:lvlText w:val="%1."/>
      <w:lvlJc w:val="left"/>
      <w:pPr>
        <w:ind w:left="2320" w:hanging="360"/>
      </w:pPr>
    </w:lvl>
    <w:lvl w:ilvl="1" w:tplc="17321BC0">
      <w:start w:val="1"/>
      <w:numFmt w:val="decimal"/>
      <w:lvlText w:val="%2."/>
      <w:lvlJc w:val="left"/>
      <w:pPr>
        <w:ind w:left="2320" w:hanging="360"/>
      </w:pPr>
    </w:lvl>
    <w:lvl w:ilvl="2" w:tplc="E2F8CB1C">
      <w:start w:val="1"/>
      <w:numFmt w:val="decimal"/>
      <w:lvlText w:val="%3."/>
      <w:lvlJc w:val="left"/>
      <w:pPr>
        <w:ind w:left="2320" w:hanging="360"/>
      </w:pPr>
    </w:lvl>
    <w:lvl w:ilvl="3" w:tplc="6BF04A68">
      <w:start w:val="1"/>
      <w:numFmt w:val="decimal"/>
      <w:lvlText w:val="%4."/>
      <w:lvlJc w:val="left"/>
      <w:pPr>
        <w:ind w:left="2320" w:hanging="360"/>
      </w:pPr>
    </w:lvl>
    <w:lvl w:ilvl="4" w:tplc="CFD6CE18">
      <w:start w:val="1"/>
      <w:numFmt w:val="decimal"/>
      <w:lvlText w:val="%5."/>
      <w:lvlJc w:val="left"/>
      <w:pPr>
        <w:ind w:left="2320" w:hanging="360"/>
      </w:pPr>
    </w:lvl>
    <w:lvl w:ilvl="5" w:tplc="09A8CF82">
      <w:start w:val="1"/>
      <w:numFmt w:val="decimal"/>
      <w:lvlText w:val="%6."/>
      <w:lvlJc w:val="left"/>
      <w:pPr>
        <w:ind w:left="2320" w:hanging="360"/>
      </w:pPr>
    </w:lvl>
    <w:lvl w:ilvl="6" w:tplc="6ED66C4E">
      <w:start w:val="1"/>
      <w:numFmt w:val="decimal"/>
      <w:lvlText w:val="%7."/>
      <w:lvlJc w:val="left"/>
      <w:pPr>
        <w:ind w:left="2320" w:hanging="360"/>
      </w:pPr>
    </w:lvl>
    <w:lvl w:ilvl="7" w:tplc="540CC9CA">
      <w:start w:val="1"/>
      <w:numFmt w:val="decimal"/>
      <w:lvlText w:val="%8."/>
      <w:lvlJc w:val="left"/>
      <w:pPr>
        <w:ind w:left="2320" w:hanging="360"/>
      </w:pPr>
    </w:lvl>
    <w:lvl w:ilvl="8" w:tplc="CF58D936">
      <w:start w:val="1"/>
      <w:numFmt w:val="decimal"/>
      <w:lvlText w:val="%9."/>
      <w:lvlJc w:val="left"/>
      <w:pPr>
        <w:ind w:left="2320" w:hanging="360"/>
      </w:pPr>
    </w:lvl>
  </w:abstractNum>
  <w:abstractNum w:abstractNumId="68" w15:restartNumberingAfterBreak="0">
    <w:nsid w:val="738D4156"/>
    <w:multiLevelType w:val="hybridMultilevel"/>
    <w:tmpl w:val="86EA46FA"/>
    <w:lvl w:ilvl="0" w:tplc="6E5641B4">
      <w:start w:val="1"/>
      <w:numFmt w:val="decimal"/>
      <w:lvlText w:val="%1."/>
      <w:lvlJc w:val="left"/>
      <w:pPr>
        <w:ind w:left="2320" w:hanging="360"/>
      </w:pPr>
    </w:lvl>
    <w:lvl w:ilvl="1" w:tplc="082CF98C">
      <w:start w:val="1"/>
      <w:numFmt w:val="decimal"/>
      <w:lvlText w:val="%2."/>
      <w:lvlJc w:val="left"/>
      <w:pPr>
        <w:ind w:left="2320" w:hanging="360"/>
      </w:pPr>
    </w:lvl>
    <w:lvl w:ilvl="2" w:tplc="29AE6C14">
      <w:start w:val="1"/>
      <w:numFmt w:val="decimal"/>
      <w:lvlText w:val="%3."/>
      <w:lvlJc w:val="left"/>
      <w:pPr>
        <w:ind w:left="2320" w:hanging="360"/>
      </w:pPr>
    </w:lvl>
    <w:lvl w:ilvl="3" w:tplc="CCDA76F4">
      <w:start w:val="1"/>
      <w:numFmt w:val="decimal"/>
      <w:lvlText w:val="%4."/>
      <w:lvlJc w:val="left"/>
      <w:pPr>
        <w:ind w:left="2320" w:hanging="360"/>
      </w:pPr>
    </w:lvl>
    <w:lvl w:ilvl="4" w:tplc="E5A21D7E">
      <w:start w:val="1"/>
      <w:numFmt w:val="decimal"/>
      <w:lvlText w:val="%5."/>
      <w:lvlJc w:val="left"/>
      <w:pPr>
        <w:ind w:left="2320" w:hanging="360"/>
      </w:pPr>
    </w:lvl>
    <w:lvl w:ilvl="5" w:tplc="F6248BB2">
      <w:start w:val="1"/>
      <w:numFmt w:val="decimal"/>
      <w:lvlText w:val="%6."/>
      <w:lvlJc w:val="left"/>
      <w:pPr>
        <w:ind w:left="2320" w:hanging="360"/>
      </w:pPr>
    </w:lvl>
    <w:lvl w:ilvl="6" w:tplc="8C4479B2">
      <w:start w:val="1"/>
      <w:numFmt w:val="decimal"/>
      <w:lvlText w:val="%7."/>
      <w:lvlJc w:val="left"/>
      <w:pPr>
        <w:ind w:left="2320" w:hanging="360"/>
      </w:pPr>
    </w:lvl>
    <w:lvl w:ilvl="7" w:tplc="480AFA0A">
      <w:start w:val="1"/>
      <w:numFmt w:val="decimal"/>
      <w:lvlText w:val="%8."/>
      <w:lvlJc w:val="left"/>
      <w:pPr>
        <w:ind w:left="2320" w:hanging="360"/>
      </w:pPr>
    </w:lvl>
    <w:lvl w:ilvl="8" w:tplc="1D20CBA2">
      <w:start w:val="1"/>
      <w:numFmt w:val="decimal"/>
      <w:lvlText w:val="%9."/>
      <w:lvlJc w:val="left"/>
      <w:pPr>
        <w:ind w:left="2320" w:hanging="360"/>
      </w:pPr>
    </w:lvl>
  </w:abstractNum>
  <w:abstractNum w:abstractNumId="69" w15:restartNumberingAfterBreak="0">
    <w:nsid w:val="74D612AF"/>
    <w:multiLevelType w:val="hybridMultilevel"/>
    <w:tmpl w:val="CD7EF49C"/>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70" w15:restartNumberingAfterBreak="0">
    <w:nsid w:val="75D06D65"/>
    <w:multiLevelType w:val="multilevel"/>
    <w:tmpl w:val="9670C5C2"/>
    <w:lvl w:ilvl="0">
      <w:start w:val="1"/>
      <w:numFmt w:val="decimal"/>
      <w:lvlText w:val="%1."/>
      <w:lvlJc w:val="left"/>
      <w:pPr>
        <w:ind w:left="1619" w:hanging="360"/>
      </w:pPr>
      <w:rPr>
        <w:rFonts w:hint="default"/>
      </w:rPr>
    </w:lvl>
    <w:lvl w:ilvl="1">
      <w:start w:val="1"/>
      <w:numFmt w:val="decimal"/>
      <w:isLgl/>
      <w:lvlText w:val="%1.%2"/>
      <w:lvlJc w:val="left"/>
      <w:pPr>
        <w:ind w:left="2003" w:hanging="744"/>
      </w:pPr>
      <w:rPr>
        <w:rFonts w:hint="default"/>
      </w:rPr>
    </w:lvl>
    <w:lvl w:ilvl="2">
      <w:start w:val="6"/>
      <w:numFmt w:val="decimal"/>
      <w:isLgl/>
      <w:lvlText w:val="%1.%2.%3"/>
      <w:lvlJc w:val="left"/>
      <w:pPr>
        <w:ind w:left="2003" w:hanging="744"/>
      </w:pPr>
      <w:rPr>
        <w:rFonts w:hint="default"/>
      </w:rPr>
    </w:lvl>
    <w:lvl w:ilvl="3">
      <w:start w:val="8"/>
      <w:numFmt w:val="decimal"/>
      <w:isLgl/>
      <w:lvlText w:val="%1.%2.%3.%4"/>
      <w:lvlJc w:val="left"/>
      <w:pPr>
        <w:ind w:left="2003" w:hanging="744"/>
      </w:pPr>
      <w:rPr>
        <w:rFonts w:hint="default"/>
      </w:rPr>
    </w:lvl>
    <w:lvl w:ilvl="4">
      <w:start w:val="1"/>
      <w:numFmt w:val="decimal"/>
      <w:isLgl/>
      <w:lvlText w:val="%1.%2.%3.%4.%5"/>
      <w:lvlJc w:val="left"/>
      <w:pPr>
        <w:ind w:left="2339" w:hanging="1080"/>
      </w:pPr>
      <w:rPr>
        <w:rFonts w:hint="default"/>
      </w:rPr>
    </w:lvl>
    <w:lvl w:ilvl="5">
      <w:start w:val="1"/>
      <w:numFmt w:val="decimal"/>
      <w:isLgl/>
      <w:lvlText w:val="%1.%2.%3.%4.%5.%6"/>
      <w:lvlJc w:val="left"/>
      <w:pPr>
        <w:ind w:left="2339" w:hanging="1080"/>
      </w:pPr>
      <w:rPr>
        <w:rFonts w:hint="default"/>
      </w:rPr>
    </w:lvl>
    <w:lvl w:ilvl="6">
      <w:start w:val="1"/>
      <w:numFmt w:val="decimal"/>
      <w:isLgl/>
      <w:lvlText w:val="%1.%2.%3.%4.%5.%6.%7"/>
      <w:lvlJc w:val="left"/>
      <w:pPr>
        <w:ind w:left="2699" w:hanging="1440"/>
      </w:pPr>
      <w:rPr>
        <w:rFonts w:hint="default"/>
      </w:rPr>
    </w:lvl>
    <w:lvl w:ilvl="7">
      <w:start w:val="1"/>
      <w:numFmt w:val="decimal"/>
      <w:isLgl/>
      <w:lvlText w:val="%1.%2.%3.%4.%5.%6.%7.%8"/>
      <w:lvlJc w:val="left"/>
      <w:pPr>
        <w:ind w:left="2699" w:hanging="1440"/>
      </w:pPr>
      <w:rPr>
        <w:rFonts w:hint="default"/>
      </w:rPr>
    </w:lvl>
    <w:lvl w:ilvl="8">
      <w:start w:val="1"/>
      <w:numFmt w:val="decimal"/>
      <w:isLgl/>
      <w:lvlText w:val="%1.%2.%3.%4.%5.%6.%7.%8.%9"/>
      <w:lvlJc w:val="left"/>
      <w:pPr>
        <w:ind w:left="3059" w:hanging="1800"/>
      </w:pPr>
      <w:rPr>
        <w:rFonts w:hint="default"/>
      </w:rPr>
    </w:lvl>
  </w:abstractNum>
  <w:abstractNum w:abstractNumId="71" w15:restartNumberingAfterBreak="0">
    <w:nsid w:val="790A3DD9"/>
    <w:multiLevelType w:val="hybridMultilevel"/>
    <w:tmpl w:val="EDCAFC56"/>
    <w:lvl w:ilvl="0" w:tplc="E4E02724">
      <w:start w:val="2"/>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2" w15:restartNumberingAfterBreak="0">
    <w:nsid w:val="7C9660C9"/>
    <w:multiLevelType w:val="hybridMultilevel"/>
    <w:tmpl w:val="81F2B6CE"/>
    <w:lvl w:ilvl="0" w:tplc="813C4E1C">
      <w:start w:val="1"/>
      <w:numFmt w:val="decimal"/>
      <w:lvlText w:val="%1)"/>
      <w:lvlJc w:val="left"/>
      <w:pPr>
        <w:ind w:left="1020" w:hanging="360"/>
      </w:pPr>
    </w:lvl>
    <w:lvl w:ilvl="1" w:tplc="FC78171A">
      <w:start w:val="1"/>
      <w:numFmt w:val="decimal"/>
      <w:lvlText w:val="%2)"/>
      <w:lvlJc w:val="left"/>
      <w:pPr>
        <w:ind w:left="1020" w:hanging="360"/>
      </w:pPr>
    </w:lvl>
    <w:lvl w:ilvl="2" w:tplc="861C5746">
      <w:start w:val="1"/>
      <w:numFmt w:val="decimal"/>
      <w:lvlText w:val="%3)"/>
      <w:lvlJc w:val="left"/>
      <w:pPr>
        <w:ind w:left="1020" w:hanging="360"/>
      </w:pPr>
    </w:lvl>
    <w:lvl w:ilvl="3" w:tplc="98C8C972">
      <w:start w:val="1"/>
      <w:numFmt w:val="decimal"/>
      <w:lvlText w:val="%4)"/>
      <w:lvlJc w:val="left"/>
      <w:pPr>
        <w:ind w:left="1020" w:hanging="360"/>
      </w:pPr>
    </w:lvl>
    <w:lvl w:ilvl="4" w:tplc="B2F60A38">
      <w:start w:val="1"/>
      <w:numFmt w:val="decimal"/>
      <w:lvlText w:val="%5)"/>
      <w:lvlJc w:val="left"/>
      <w:pPr>
        <w:ind w:left="1020" w:hanging="360"/>
      </w:pPr>
    </w:lvl>
    <w:lvl w:ilvl="5" w:tplc="459A7630">
      <w:start w:val="1"/>
      <w:numFmt w:val="decimal"/>
      <w:lvlText w:val="%6)"/>
      <w:lvlJc w:val="left"/>
      <w:pPr>
        <w:ind w:left="1020" w:hanging="360"/>
      </w:pPr>
    </w:lvl>
    <w:lvl w:ilvl="6" w:tplc="AFD8736A">
      <w:start w:val="1"/>
      <w:numFmt w:val="decimal"/>
      <w:lvlText w:val="%7)"/>
      <w:lvlJc w:val="left"/>
      <w:pPr>
        <w:ind w:left="1020" w:hanging="360"/>
      </w:pPr>
    </w:lvl>
    <w:lvl w:ilvl="7" w:tplc="42729636">
      <w:start w:val="1"/>
      <w:numFmt w:val="decimal"/>
      <w:lvlText w:val="%8)"/>
      <w:lvlJc w:val="left"/>
      <w:pPr>
        <w:ind w:left="1020" w:hanging="360"/>
      </w:pPr>
    </w:lvl>
    <w:lvl w:ilvl="8" w:tplc="16F63706">
      <w:start w:val="1"/>
      <w:numFmt w:val="decimal"/>
      <w:lvlText w:val="%9)"/>
      <w:lvlJc w:val="left"/>
      <w:pPr>
        <w:ind w:left="1020" w:hanging="360"/>
      </w:pPr>
    </w:lvl>
  </w:abstractNum>
  <w:abstractNum w:abstractNumId="73" w15:restartNumberingAfterBreak="0">
    <w:nsid w:val="7E392FA7"/>
    <w:multiLevelType w:val="hybridMultilevel"/>
    <w:tmpl w:val="CD34EAB8"/>
    <w:lvl w:ilvl="0" w:tplc="46FA45FA">
      <w:start w:val="1"/>
      <w:numFmt w:val="decimal"/>
      <w:lvlText w:val="%1."/>
      <w:lvlJc w:val="left"/>
      <w:pPr>
        <w:ind w:left="2320" w:hanging="360"/>
      </w:pPr>
    </w:lvl>
    <w:lvl w:ilvl="1" w:tplc="0A18A5AE">
      <w:start w:val="1"/>
      <w:numFmt w:val="decimal"/>
      <w:lvlText w:val="%2."/>
      <w:lvlJc w:val="left"/>
      <w:pPr>
        <w:ind w:left="2320" w:hanging="360"/>
      </w:pPr>
    </w:lvl>
    <w:lvl w:ilvl="2" w:tplc="A172FEDC">
      <w:start w:val="1"/>
      <w:numFmt w:val="decimal"/>
      <w:lvlText w:val="%3."/>
      <w:lvlJc w:val="left"/>
      <w:pPr>
        <w:ind w:left="2320" w:hanging="360"/>
      </w:pPr>
    </w:lvl>
    <w:lvl w:ilvl="3" w:tplc="F2B0CBFC">
      <w:start w:val="1"/>
      <w:numFmt w:val="decimal"/>
      <w:lvlText w:val="%4."/>
      <w:lvlJc w:val="left"/>
      <w:pPr>
        <w:ind w:left="2320" w:hanging="360"/>
      </w:pPr>
    </w:lvl>
    <w:lvl w:ilvl="4" w:tplc="160ABC4E">
      <w:start w:val="1"/>
      <w:numFmt w:val="decimal"/>
      <w:lvlText w:val="%5."/>
      <w:lvlJc w:val="left"/>
      <w:pPr>
        <w:ind w:left="2320" w:hanging="360"/>
      </w:pPr>
    </w:lvl>
    <w:lvl w:ilvl="5" w:tplc="9BB02E2C">
      <w:start w:val="1"/>
      <w:numFmt w:val="decimal"/>
      <w:lvlText w:val="%6."/>
      <w:lvlJc w:val="left"/>
      <w:pPr>
        <w:ind w:left="2320" w:hanging="360"/>
      </w:pPr>
    </w:lvl>
    <w:lvl w:ilvl="6" w:tplc="B2C843CA">
      <w:start w:val="1"/>
      <w:numFmt w:val="decimal"/>
      <w:lvlText w:val="%7."/>
      <w:lvlJc w:val="left"/>
      <w:pPr>
        <w:ind w:left="2320" w:hanging="360"/>
      </w:pPr>
    </w:lvl>
    <w:lvl w:ilvl="7" w:tplc="19EA8218">
      <w:start w:val="1"/>
      <w:numFmt w:val="decimal"/>
      <w:lvlText w:val="%8."/>
      <w:lvlJc w:val="left"/>
      <w:pPr>
        <w:ind w:left="2320" w:hanging="360"/>
      </w:pPr>
    </w:lvl>
    <w:lvl w:ilvl="8" w:tplc="41108084">
      <w:start w:val="1"/>
      <w:numFmt w:val="decimal"/>
      <w:lvlText w:val="%9."/>
      <w:lvlJc w:val="left"/>
      <w:pPr>
        <w:ind w:left="2320" w:hanging="360"/>
      </w:pPr>
    </w:lvl>
  </w:abstractNum>
  <w:num w:numId="1" w16cid:durableId="1495876256">
    <w:abstractNumId w:val="9"/>
  </w:num>
  <w:num w:numId="2" w16cid:durableId="441074845">
    <w:abstractNumId w:val="7"/>
  </w:num>
  <w:num w:numId="3" w16cid:durableId="431705991">
    <w:abstractNumId w:val="6"/>
  </w:num>
  <w:num w:numId="4" w16cid:durableId="1559823138">
    <w:abstractNumId w:val="5"/>
  </w:num>
  <w:num w:numId="5" w16cid:durableId="1777091386">
    <w:abstractNumId w:val="4"/>
  </w:num>
  <w:num w:numId="6" w16cid:durableId="754859990">
    <w:abstractNumId w:val="8"/>
  </w:num>
  <w:num w:numId="7" w16cid:durableId="685982631">
    <w:abstractNumId w:val="3"/>
  </w:num>
  <w:num w:numId="8" w16cid:durableId="1806268356">
    <w:abstractNumId w:val="2"/>
  </w:num>
  <w:num w:numId="9" w16cid:durableId="1176116058">
    <w:abstractNumId w:val="1"/>
  </w:num>
  <w:num w:numId="10" w16cid:durableId="655106882">
    <w:abstractNumId w:val="0"/>
  </w:num>
  <w:num w:numId="11" w16cid:durableId="1567648578">
    <w:abstractNumId w:val="15"/>
  </w:num>
  <w:num w:numId="12" w16cid:durableId="1966082605">
    <w:abstractNumId w:val="61"/>
  </w:num>
  <w:num w:numId="13" w16cid:durableId="514617228">
    <w:abstractNumId w:val="50"/>
  </w:num>
  <w:num w:numId="14" w16cid:durableId="376587807">
    <w:abstractNumId w:val="18"/>
  </w:num>
  <w:num w:numId="15" w16cid:durableId="633951711">
    <w:abstractNumId w:val="21"/>
  </w:num>
  <w:num w:numId="16" w16cid:durableId="24452497">
    <w:abstractNumId w:val="22"/>
  </w:num>
  <w:num w:numId="17" w16cid:durableId="1577939835">
    <w:abstractNumId w:val="68"/>
  </w:num>
  <w:num w:numId="18" w16cid:durableId="79639025">
    <w:abstractNumId w:val="70"/>
  </w:num>
  <w:num w:numId="19" w16cid:durableId="549460510">
    <w:abstractNumId w:val="57"/>
  </w:num>
  <w:num w:numId="20" w16cid:durableId="209072677">
    <w:abstractNumId w:val="59"/>
  </w:num>
  <w:num w:numId="21" w16cid:durableId="378944223">
    <w:abstractNumId w:val="43"/>
  </w:num>
  <w:num w:numId="22" w16cid:durableId="1478302651">
    <w:abstractNumId w:val="55"/>
  </w:num>
  <w:num w:numId="23" w16cid:durableId="1219321561">
    <w:abstractNumId w:val="13"/>
  </w:num>
  <w:num w:numId="24" w16cid:durableId="1497106957">
    <w:abstractNumId w:val="56"/>
  </w:num>
  <w:num w:numId="25" w16cid:durableId="1467698409">
    <w:abstractNumId w:val="39"/>
  </w:num>
  <w:num w:numId="26" w16cid:durableId="259685584">
    <w:abstractNumId w:val="65"/>
  </w:num>
  <w:num w:numId="27"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8"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9" w16cid:durableId="489253310">
    <w:abstractNumId w:val="12"/>
  </w:num>
  <w:num w:numId="30" w16cid:durableId="199124208">
    <w:abstractNumId w:val="33"/>
  </w:num>
  <w:num w:numId="31" w16cid:durableId="630793192">
    <w:abstractNumId w:val="31"/>
  </w:num>
  <w:num w:numId="32" w16cid:durableId="1154301696">
    <w:abstractNumId w:val="44"/>
  </w:num>
  <w:num w:numId="33" w16cid:durableId="1489399165">
    <w:abstractNumId w:val="45"/>
  </w:num>
  <w:num w:numId="34" w16cid:durableId="2044281179">
    <w:abstractNumId w:val="32"/>
  </w:num>
  <w:num w:numId="35" w16cid:durableId="1474173241">
    <w:abstractNumId w:val="27"/>
  </w:num>
  <w:num w:numId="36" w16cid:durableId="716200060">
    <w:abstractNumId w:val="16"/>
  </w:num>
  <w:num w:numId="37" w16cid:durableId="58328238">
    <w:abstractNumId w:val="29"/>
  </w:num>
  <w:num w:numId="38" w16cid:durableId="577010978">
    <w:abstractNumId w:val="46"/>
  </w:num>
  <w:num w:numId="39" w16cid:durableId="33582385">
    <w:abstractNumId w:val="48"/>
  </w:num>
  <w:num w:numId="40" w16cid:durableId="1169711948">
    <w:abstractNumId w:val="14"/>
  </w:num>
  <w:num w:numId="41" w16cid:durableId="1089110000">
    <w:abstractNumId w:val="19"/>
  </w:num>
  <w:num w:numId="42" w16cid:durableId="1475871096">
    <w:abstractNumId w:val="28"/>
  </w:num>
  <w:num w:numId="43" w16cid:durableId="1374113893">
    <w:abstractNumId w:val="63"/>
  </w:num>
  <w:num w:numId="44" w16cid:durableId="3169494">
    <w:abstractNumId w:val="36"/>
  </w:num>
  <w:num w:numId="45" w16cid:durableId="92484714">
    <w:abstractNumId w:val="66"/>
  </w:num>
  <w:num w:numId="46" w16cid:durableId="1794598064">
    <w:abstractNumId w:val="20"/>
  </w:num>
  <w:num w:numId="47" w16cid:durableId="688726476">
    <w:abstractNumId w:val="34"/>
  </w:num>
  <w:num w:numId="48" w16cid:durableId="972098587">
    <w:abstractNumId w:val="72"/>
  </w:num>
  <w:num w:numId="49" w16cid:durableId="781727120">
    <w:abstractNumId w:val="42"/>
  </w:num>
  <w:num w:numId="50" w16cid:durableId="799953521">
    <w:abstractNumId w:val="71"/>
  </w:num>
  <w:num w:numId="51" w16cid:durableId="1220090330">
    <w:abstractNumId w:val="26"/>
  </w:num>
  <w:num w:numId="52" w16cid:durableId="1515148010">
    <w:abstractNumId w:val="35"/>
  </w:num>
  <w:num w:numId="53" w16cid:durableId="1740709529">
    <w:abstractNumId w:val="73"/>
  </w:num>
  <w:num w:numId="54" w16cid:durableId="694963574">
    <w:abstractNumId w:val="49"/>
  </w:num>
  <w:num w:numId="55" w16cid:durableId="386035063">
    <w:abstractNumId w:val="54"/>
  </w:num>
  <w:num w:numId="56" w16cid:durableId="862019000">
    <w:abstractNumId w:val="58"/>
  </w:num>
  <w:num w:numId="57" w16cid:durableId="380252619">
    <w:abstractNumId w:val="37"/>
  </w:num>
  <w:num w:numId="58" w16cid:durableId="2039743219">
    <w:abstractNumId w:val="17"/>
  </w:num>
  <w:num w:numId="59" w16cid:durableId="1092044824">
    <w:abstractNumId w:val="11"/>
  </w:num>
  <w:num w:numId="60" w16cid:durableId="605423496">
    <w:abstractNumId w:val="25"/>
  </w:num>
  <w:num w:numId="61" w16cid:durableId="1239554925">
    <w:abstractNumId w:val="23"/>
  </w:num>
  <w:num w:numId="62" w16cid:durableId="810169802">
    <w:abstractNumId w:val="30"/>
  </w:num>
  <w:num w:numId="63" w16cid:durableId="1552842654">
    <w:abstractNumId w:val="40"/>
  </w:num>
  <w:num w:numId="64" w16cid:durableId="700201361">
    <w:abstractNumId w:val="41"/>
  </w:num>
  <w:num w:numId="65" w16cid:durableId="1293293148">
    <w:abstractNumId w:val="24"/>
  </w:num>
  <w:num w:numId="66" w16cid:durableId="1400136007">
    <w:abstractNumId w:val="67"/>
  </w:num>
  <w:num w:numId="67" w16cid:durableId="1555462320">
    <w:abstractNumId w:val="38"/>
  </w:num>
  <w:num w:numId="68" w16cid:durableId="1738823040">
    <w:abstractNumId w:val="47"/>
  </w:num>
  <w:num w:numId="69" w16cid:durableId="95059570">
    <w:abstractNumId w:val="69"/>
  </w:num>
  <w:num w:numId="70" w16cid:durableId="1117335974">
    <w:abstractNumId w:val="64"/>
  </w:num>
  <w:num w:numId="71" w16cid:durableId="712654909">
    <w:abstractNumId w:val="52"/>
  </w:num>
  <w:num w:numId="72" w16cid:durableId="245116706">
    <w:abstractNumId w:val="53"/>
  </w:num>
  <w:num w:numId="73" w16cid:durableId="608245890">
    <w:abstractNumId w:val="62"/>
  </w:num>
  <w:num w:numId="74" w16cid:durableId="1337417993">
    <w:abstractNumId w:val="51"/>
  </w:num>
  <w:num w:numId="75" w16cid:durableId="907114269">
    <w:abstractNumId w:val="60"/>
  </w:num>
  <w:numIdMacAtCleanup w:val="7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339"/>
    <w:rsid w:val="00000D59"/>
    <w:rsid w:val="00001218"/>
    <w:rsid w:val="00001757"/>
    <w:rsid w:val="00001919"/>
    <w:rsid w:val="0000195B"/>
    <w:rsid w:val="00002746"/>
    <w:rsid w:val="00002FAC"/>
    <w:rsid w:val="0000346E"/>
    <w:rsid w:val="0000369F"/>
    <w:rsid w:val="0000376B"/>
    <w:rsid w:val="00004C2A"/>
    <w:rsid w:val="00005362"/>
    <w:rsid w:val="000054D8"/>
    <w:rsid w:val="0000575D"/>
    <w:rsid w:val="00006A36"/>
    <w:rsid w:val="00006C10"/>
    <w:rsid w:val="00006E40"/>
    <w:rsid w:val="00007160"/>
    <w:rsid w:val="0000790C"/>
    <w:rsid w:val="00007E1A"/>
    <w:rsid w:val="000102B2"/>
    <w:rsid w:val="00010E90"/>
    <w:rsid w:val="00011E80"/>
    <w:rsid w:val="0001282F"/>
    <w:rsid w:val="00013FF2"/>
    <w:rsid w:val="0001447D"/>
    <w:rsid w:val="00014A88"/>
    <w:rsid w:val="00014C92"/>
    <w:rsid w:val="00015639"/>
    <w:rsid w:val="00016363"/>
    <w:rsid w:val="00016557"/>
    <w:rsid w:val="00016F5E"/>
    <w:rsid w:val="00017062"/>
    <w:rsid w:val="000175AF"/>
    <w:rsid w:val="0001790E"/>
    <w:rsid w:val="0001795D"/>
    <w:rsid w:val="000201AE"/>
    <w:rsid w:val="000201CF"/>
    <w:rsid w:val="00022098"/>
    <w:rsid w:val="000220A2"/>
    <w:rsid w:val="000223C6"/>
    <w:rsid w:val="00023932"/>
    <w:rsid w:val="00023BF1"/>
    <w:rsid w:val="00023C40"/>
    <w:rsid w:val="00024C15"/>
    <w:rsid w:val="00025029"/>
    <w:rsid w:val="0002507D"/>
    <w:rsid w:val="00025664"/>
    <w:rsid w:val="000259BB"/>
    <w:rsid w:val="00025ABB"/>
    <w:rsid w:val="000263F7"/>
    <w:rsid w:val="0002648C"/>
    <w:rsid w:val="000266DD"/>
    <w:rsid w:val="000266EF"/>
    <w:rsid w:val="0002684F"/>
    <w:rsid w:val="000276D3"/>
    <w:rsid w:val="0003000D"/>
    <w:rsid w:val="00030161"/>
    <w:rsid w:val="00030BF4"/>
    <w:rsid w:val="0003125F"/>
    <w:rsid w:val="0003186F"/>
    <w:rsid w:val="00032397"/>
    <w:rsid w:val="00032F84"/>
    <w:rsid w:val="00033397"/>
    <w:rsid w:val="00033C0B"/>
    <w:rsid w:val="0003452F"/>
    <w:rsid w:val="00034BF6"/>
    <w:rsid w:val="000375B9"/>
    <w:rsid w:val="00037EAF"/>
    <w:rsid w:val="00037F00"/>
    <w:rsid w:val="00040095"/>
    <w:rsid w:val="000402D6"/>
    <w:rsid w:val="00040832"/>
    <w:rsid w:val="0004126D"/>
    <w:rsid w:val="00041472"/>
    <w:rsid w:val="00044BC7"/>
    <w:rsid w:val="00045949"/>
    <w:rsid w:val="00045DA1"/>
    <w:rsid w:val="0004668C"/>
    <w:rsid w:val="00046765"/>
    <w:rsid w:val="00046AD6"/>
    <w:rsid w:val="00046B44"/>
    <w:rsid w:val="000470B0"/>
    <w:rsid w:val="000476B7"/>
    <w:rsid w:val="0005016C"/>
    <w:rsid w:val="000505B8"/>
    <w:rsid w:val="0005152E"/>
    <w:rsid w:val="00051695"/>
    <w:rsid w:val="00052AB2"/>
    <w:rsid w:val="00053BEB"/>
    <w:rsid w:val="00054322"/>
    <w:rsid w:val="00054600"/>
    <w:rsid w:val="00055BE6"/>
    <w:rsid w:val="00055E18"/>
    <w:rsid w:val="0005613A"/>
    <w:rsid w:val="00056B44"/>
    <w:rsid w:val="0005754D"/>
    <w:rsid w:val="0005794D"/>
    <w:rsid w:val="000607D6"/>
    <w:rsid w:val="00060846"/>
    <w:rsid w:val="0006093A"/>
    <w:rsid w:val="00061A8F"/>
    <w:rsid w:val="00061D01"/>
    <w:rsid w:val="000620A0"/>
    <w:rsid w:val="00062129"/>
    <w:rsid w:val="000626EC"/>
    <w:rsid w:val="00062FE5"/>
    <w:rsid w:val="00063207"/>
    <w:rsid w:val="00063672"/>
    <w:rsid w:val="000639A2"/>
    <w:rsid w:val="00063E57"/>
    <w:rsid w:val="000650A0"/>
    <w:rsid w:val="00065268"/>
    <w:rsid w:val="00065303"/>
    <w:rsid w:val="00065AC9"/>
    <w:rsid w:val="00065AFA"/>
    <w:rsid w:val="00066077"/>
    <w:rsid w:val="00066C3C"/>
    <w:rsid w:val="00067129"/>
    <w:rsid w:val="0006799E"/>
    <w:rsid w:val="00067DB4"/>
    <w:rsid w:val="000707B2"/>
    <w:rsid w:val="000709AE"/>
    <w:rsid w:val="00070D54"/>
    <w:rsid w:val="00071A6D"/>
    <w:rsid w:val="00072119"/>
    <w:rsid w:val="00073260"/>
    <w:rsid w:val="000734A0"/>
    <w:rsid w:val="00073C9C"/>
    <w:rsid w:val="00074260"/>
    <w:rsid w:val="00074BA3"/>
    <w:rsid w:val="0007541B"/>
    <w:rsid w:val="0007578F"/>
    <w:rsid w:val="00075BCC"/>
    <w:rsid w:val="00075DC7"/>
    <w:rsid w:val="00075E3D"/>
    <w:rsid w:val="00076116"/>
    <w:rsid w:val="00076412"/>
    <w:rsid w:val="0007678C"/>
    <w:rsid w:val="000772EA"/>
    <w:rsid w:val="00080512"/>
    <w:rsid w:val="00081400"/>
    <w:rsid w:val="00081A27"/>
    <w:rsid w:val="00081B0F"/>
    <w:rsid w:val="00081BFB"/>
    <w:rsid w:val="00082DD6"/>
    <w:rsid w:val="00083E63"/>
    <w:rsid w:val="000844C8"/>
    <w:rsid w:val="000849DB"/>
    <w:rsid w:val="00084D6C"/>
    <w:rsid w:val="0008513C"/>
    <w:rsid w:val="00085360"/>
    <w:rsid w:val="00085988"/>
    <w:rsid w:val="000863C9"/>
    <w:rsid w:val="00086507"/>
    <w:rsid w:val="00086584"/>
    <w:rsid w:val="00086BF5"/>
    <w:rsid w:val="000901C4"/>
    <w:rsid w:val="00090468"/>
    <w:rsid w:val="000907B1"/>
    <w:rsid w:val="00090994"/>
    <w:rsid w:val="000909AE"/>
    <w:rsid w:val="0009197D"/>
    <w:rsid w:val="00091F97"/>
    <w:rsid w:val="00092804"/>
    <w:rsid w:val="00092B3C"/>
    <w:rsid w:val="00092FAF"/>
    <w:rsid w:val="00093537"/>
    <w:rsid w:val="000941A2"/>
    <w:rsid w:val="00094568"/>
    <w:rsid w:val="000953CE"/>
    <w:rsid w:val="00095688"/>
    <w:rsid w:val="0009661F"/>
    <w:rsid w:val="000966BF"/>
    <w:rsid w:val="0009696C"/>
    <w:rsid w:val="000A0B98"/>
    <w:rsid w:val="000A1114"/>
    <w:rsid w:val="000A1288"/>
    <w:rsid w:val="000A163D"/>
    <w:rsid w:val="000A1718"/>
    <w:rsid w:val="000A17C8"/>
    <w:rsid w:val="000A1851"/>
    <w:rsid w:val="000A297D"/>
    <w:rsid w:val="000A2D5A"/>
    <w:rsid w:val="000A2ED5"/>
    <w:rsid w:val="000A3404"/>
    <w:rsid w:val="000A3D19"/>
    <w:rsid w:val="000A40B8"/>
    <w:rsid w:val="000A41A1"/>
    <w:rsid w:val="000A44E6"/>
    <w:rsid w:val="000A4864"/>
    <w:rsid w:val="000A4D61"/>
    <w:rsid w:val="000A5C28"/>
    <w:rsid w:val="000A64C5"/>
    <w:rsid w:val="000A7440"/>
    <w:rsid w:val="000A7B0C"/>
    <w:rsid w:val="000B0665"/>
    <w:rsid w:val="000B1142"/>
    <w:rsid w:val="000B2283"/>
    <w:rsid w:val="000B22E6"/>
    <w:rsid w:val="000B2630"/>
    <w:rsid w:val="000B398F"/>
    <w:rsid w:val="000B4B9B"/>
    <w:rsid w:val="000B533F"/>
    <w:rsid w:val="000B5A9A"/>
    <w:rsid w:val="000B5ACC"/>
    <w:rsid w:val="000B5EB2"/>
    <w:rsid w:val="000B7948"/>
    <w:rsid w:val="000B7BCF"/>
    <w:rsid w:val="000B7D62"/>
    <w:rsid w:val="000C096E"/>
    <w:rsid w:val="000C1877"/>
    <w:rsid w:val="000C4716"/>
    <w:rsid w:val="000C48C9"/>
    <w:rsid w:val="000C4926"/>
    <w:rsid w:val="000C4C73"/>
    <w:rsid w:val="000C522B"/>
    <w:rsid w:val="000C647C"/>
    <w:rsid w:val="000C649D"/>
    <w:rsid w:val="000C6C0C"/>
    <w:rsid w:val="000C7184"/>
    <w:rsid w:val="000C7AAC"/>
    <w:rsid w:val="000D0982"/>
    <w:rsid w:val="000D0E31"/>
    <w:rsid w:val="000D184E"/>
    <w:rsid w:val="000D1DF7"/>
    <w:rsid w:val="000D2458"/>
    <w:rsid w:val="000D37DD"/>
    <w:rsid w:val="000D3AAB"/>
    <w:rsid w:val="000D3C4A"/>
    <w:rsid w:val="000D3D2C"/>
    <w:rsid w:val="000D41E1"/>
    <w:rsid w:val="000D44EF"/>
    <w:rsid w:val="000D509A"/>
    <w:rsid w:val="000D55EE"/>
    <w:rsid w:val="000D58AB"/>
    <w:rsid w:val="000D63AD"/>
    <w:rsid w:val="000D68A2"/>
    <w:rsid w:val="000D6C19"/>
    <w:rsid w:val="000D70E2"/>
    <w:rsid w:val="000D737E"/>
    <w:rsid w:val="000E05FF"/>
    <w:rsid w:val="000E0908"/>
    <w:rsid w:val="000E0E91"/>
    <w:rsid w:val="000E15E5"/>
    <w:rsid w:val="000E1C9F"/>
    <w:rsid w:val="000E2E9E"/>
    <w:rsid w:val="000E32F6"/>
    <w:rsid w:val="000E35F3"/>
    <w:rsid w:val="000E3FAF"/>
    <w:rsid w:val="000E443F"/>
    <w:rsid w:val="000E61AD"/>
    <w:rsid w:val="000E6229"/>
    <w:rsid w:val="000E7CB8"/>
    <w:rsid w:val="000F0BA7"/>
    <w:rsid w:val="000F19D8"/>
    <w:rsid w:val="000F1C3F"/>
    <w:rsid w:val="000F2383"/>
    <w:rsid w:val="000F2B7D"/>
    <w:rsid w:val="000F330A"/>
    <w:rsid w:val="000F36E1"/>
    <w:rsid w:val="000F58BE"/>
    <w:rsid w:val="000F6997"/>
    <w:rsid w:val="00100CF1"/>
    <w:rsid w:val="00102991"/>
    <w:rsid w:val="00102C5F"/>
    <w:rsid w:val="00103DAB"/>
    <w:rsid w:val="0010405E"/>
    <w:rsid w:val="001043CB"/>
    <w:rsid w:val="0010494E"/>
    <w:rsid w:val="00105931"/>
    <w:rsid w:val="00105A21"/>
    <w:rsid w:val="00105EF3"/>
    <w:rsid w:val="00105FB0"/>
    <w:rsid w:val="00107316"/>
    <w:rsid w:val="00107EC0"/>
    <w:rsid w:val="00110780"/>
    <w:rsid w:val="00110901"/>
    <w:rsid w:val="00110CD0"/>
    <w:rsid w:val="001112BD"/>
    <w:rsid w:val="0011185F"/>
    <w:rsid w:val="00111C8F"/>
    <w:rsid w:val="00111E11"/>
    <w:rsid w:val="00111E53"/>
    <w:rsid w:val="00111F94"/>
    <w:rsid w:val="00112CF4"/>
    <w:rsid w:val="00112F1A"/>
    <w:rsid w:val="00113BA4"/>
    <w:rsid w:val="001140DB"/>
    <w:rsid w:val="001145E6"/>
    <w:rsid w:val="00114E9A"/>
    <w:rsid w:val="00116699"/>
    <w:rsid w:val="00116E29"/>
    <w:rsid w:val="00116EB1"/>
    <w:rsid w:val="00117229"/>
    <w:rsid w:val="00117610"/>
    <w:rsid w:val="001177AB"/>
    <w:rsid w:val="00120EF6"/>
    <w:rsid w:val="00121C47"/>
    <w:rsid w:val="00121F14"/>
    <w:rsid w:val="00122128"/>
    <w:rsid w:val="00122DCB"/>
    <w:rsid w:val="00123786"/>
    <w:rsid w:val="00124658"/>
    <w:rsid w:val="00124B69"/>
    <w:rsid w:val="0012610D"/>
    <w:rsid w:val="00127081"/>
    <w:rsid w:val="00127322"/>
    <w:rsid w:val="001276D1"/>
    <w:rsid w:val="00127E59"/>
    <w:rsid w:val="00130C5C"/>
    <w:rsid w:val="00131165"/>
    <w:rsid w:val="00131636"/>
    <w:rsid w:val="00131F99"/>
    <w:rsid w:val="00132B17"/>
    <w:rsid w:val="00132B81"/>
    <w:rsid w:val="00132C8A"/>
    <w:rsid w:val="0013484A"/>
    <w:rsid w:val="001357BA"/>
    <w:rsid w:val="00135CAF"/>
    <w:rsid w:val="00136A2B"/>
    <w:rsid w:val="00136E5D"/>
    <w:rsid w:val="00140666"/>
    <w:rsid w:val="00140712"/>
    <w:rsid w:val="00140EE9"/>
    <w:rsid w:val="0014132E"/>
    <w:rsid w:val="00141624"/>
    <w:rsid w:val="0014205C"/>
    <w:rsid w:val="00142689"/>
    <w:rsid w:val="00142EC7"/>
    <w:rsid w:val="001433BA"/>
    <w:rsid w:val="00143583"/>
    <w:rsid w:val="00143EC0"/>
    <w:rsid w:val="00145075"/>
    <w:rsid w:val="00145CCE"/>
    <w:rsid w:val="001464BB"/>
    <w:rsid w:val="00147D89"/>
    <w:rsid w:val="00150134"/>
    <w:rsid w:val="001503C1"/>
    <w:rsid w:val="00150663"/>
    <w:rsid w:val="00150746"/>
    <w:rsid w:val="0015075A"/>
    <w:rsid w:val="001507B5"/>
    <w:rsid w:val="00151032"/>
    <w:rsid w:val="001511A2"/>
    <w:rsid w:val="0015151A"/>
    <w:rsid w:val="00151AF5"/>
    <w:rsid w:val="00151D65"/>
    <w:rsid w:val="00152EC5"/>
    <w:rsid w:val="00153693"/>
    <w:rsid w:val="001537D1"/>
    <w:rsid w:val="001538CB"/>
    <w:rsid w:val="00154193"/>
    <w:rsid w:val="00155763"/>
    <w:rsid w:val="00156743"/>
    <w:rsid w:val="00156F60"/>
    <w:rsid w:val="001571FA"/>
    <w:rsid w:val="001577F4"/>
    <w:rsid w:val="00157C3C"/>
    <w:rsid w:val="00157CEB"/>
    <w:rsid w:val="001606CD"/>
    <w:rsid w:val="00161242"/>
    <w:rsid w:val="00161285"/>
    <w:rsid w:val="001612FE"/>
    <w:rsid w:val="001617C1"/>
    <w:rsid w:val="00161C4B"/>
    <w:rsid w:val="00161D0C"/>
    <w:rsid w:val="00164942"/>
    <w:rsid w:val="001650E6"/>
    <w:rsid w:val="00165425"/>
    <w:rsid w:val="00165C6A"/>
    <w:rsid w:val="00165C6B"/>
    <w:rsid w:val="00165E79"/>
    <w:rsid w:val="001660FF"/>
    <w:rsid w:val="0016631D"/>
    <w:rsid w:val="00166682"/>
    <w:rsid w:val="0016702A"/>
    <w:rsid w:val="001673FE"/>
    <w:rsid w:val="001702DF"/>
    <w:rsid w:val="001704A4"/>
    <w:rsid w:val="00171B3C"/>
    <w:rsid w:val="00171E3E"/>
    <w:rsid w:val="001720C3"/>
    <w:rsid w:val="001721DF"/>
    <w:rsid w:val="00172223"/>
    <w:rsid w:val="0017225D"/>
    <w:rsid w:val="001726BF"/>
    <w:rsid w:val="00172709"/>
    <w:rsid w:val="00172961"/>
    <w:rsid w:val="0017343A"/>
    <w:rsid w:val="0017399C"/>
    <w:rsid w:val="001741A0"/>
    <w:rsid w:val="001742C5"/>
    <w:rsid w:val="00174C93"/>
    <w:rsid w:val="00174F1E"/>
    <w:rsid w:val="00175A6A"/>
    <w:rsid w:val="00175D8B"/>
    <w:rsid w:val="00175DA9"/>
    <w:rsid w:val="00175FA0"/>
    <w:rsid w:val="001772BD"/>
    <w:rsid w:val="0017752D"/>
    <w:rsid w:val="00177554"/>
    <w:rsid w:val="00177D5C"/>
    <w:rsid w:val="00177E89"/>
    <w:rsid w:val="00181273"/>
    <w:rsid w:val="00181DB6"/>
    <w:rsid w:val="0018296B"/>
    <w:rsid w:val="00182DAE"/>
    <w:rsid w:val="001834CD"/>
    <w:rsid w:val="00184293"/>
    <w:rsid w:val="0018542A"/>
    <w:rsid w:val="0018551C"/>
    <w:rsid w:val="00185A84"/>
    <w:rsid w:val="00185E44"/>
    <w:rsid w:val="00190E80"/>
    <w:rsid w:val="00191012"/>
    <w:rsid w:val="001912AB"/>
    <w:rsid w:val="00191BA1"/>
    <w:rsid w:val="00191D8D"/>
    <w:rsid w:val="001943E7"/>
    <w:rsid w:val="00194AF6"/>
    <w:rsid w:val="00194C8F"/>
    <w:rsid w:val="00194CD0"/>
    <w:rsid w:val="001961D9"/>
    <w:rsid w:val="00196251"/>
    <w:rsid w:val="00196BBE"/>
    <w:rsid w:val="001977A0"/>
    <w:rsid w:val="00197E07"/>
    <w:rsid w:val="00197F60"/>
    <w:rsid w:val="001A081B"/>
    <w:rsid w:val="001A0B14"/>
    <w:rsid w:val="001A1A2A"/>
    <w:rsid w:val="001A1D1C"/>
    <w:rsid w:val="001A2ED5"/>
    <w:rsid w:val="001A3663"/>
    <w:rsid w:val="001A43EB"/>
    <w:rsid w:val="001A4A9E"/>
    <w:rsid w:val="001A5195"/>
    <w:rsid w:val="001A5806"/>
    <w:rsid w:val="001A62EB"/>
    <w:rsid w:val="001A6687"/>
    <w:rsid w:val="001A6C38"/>
    <w:rsid w:val="001A6E6D"/>
    <w:rsid w:val="001A6FC3"/>
    <w:rsid w:val="001A7139"/>
    <w:rsid w:val="001A773E"/>
    <w:rsid w:val="001B07A7"/>
    <w:rsid w:val="001B0A21"/>
    <w:rsid w:val="001B0F4E"/>
    <w:rsid w:val="001B1CE6"/>
    <w:rsid w:val="001B2605"/>
    <w:rsid w:val="001B2DE9"/>
    <w:rsid w:val="001B401C"/>
    <w:rsid w:val="001B44AB"/>
    <w:rsid w:val="001B459D"/>
    <w:rsid w:val="001B49C9"/>
    <w:rsid w:val="001B6780"/>
    <w:rsid w:val="001B69DC"/>
    <w:rsid w:val="001B7069"/>
    <w:rsid w:val="001C00C6"/>
    <w:rsid w:val="001C0604"/>
    <w:rsid w:val="001C067F"/>
    <w:rsid w:val="001C0B63"/>
    <w:rsid w:val="001C1A6A"/>
    <w:rsid w:val="001C23F4"/>
    <w:rsid w:val="001C3A23"/>
    <w:rsid w:val="001C3DEB"/>
    <w:rsid w:val="001C4DA4"/>
    <w:rsid w:val="001C4F79"/>
    <w:rsid w:val="001C5EC0"/>
    <w:rsid w:val="001C64D6"/>
    <w:rsid w:val="001C6B76"/>
    <w:rsid w:val="001C6C1B"/>
    <w:rsid w:val="001C71A1"/>
    <w:rsid w:val="001C7EF1"/>
    <w:rsid w:val="001D0435"/>
    <w:rsid w:val="001D0834"/>
    <w:rsid w:val="001D0B4A"/>
    <w:rsid w:val="001D0D23"/>
    <w:rsid w:val="001D1480"/>
    <w:rsid w:val="001D1DF0"/>
    <w:rsid w:val="001D20C0"/>
    <w:rsid w:val="001D2517"/>
    <w:rsid w:val="001D3BAB"/>
    <w:rsid w:val="001D42AA"/>
    <w:rsid w:val="001D45DD"/>
    <w:rsid w:val="001D5442"/>
    <w:rsid w:val="001D6099"/>
    <w:rsid w:val="001D636E"/>
    <w:rsid w:val="001D6F1A"/>
    <w:rsid w:val="001E06E5"/>
    <w:rsid w:val="001E0F34"/>
    <w:rsid w:val="001E16D7"/>
    <w:rsid w:val="001E30FC"/>
    <w:rsid w:val="001E3285"/>
    <w:rsid w:val="001E377F"/>
    <w:rsid w:val="001E43E0"/>
    <w:rsid w:val="001E4AEB"/>
    <w:rsid w:val="001E5304"/>
    <w:rsid w:val="001E5D7E"/>
    <w:rsid w:val="001E6533"/>
    <w:rsid w:val="001E795F"/>
    <w:rsid w:val="001F0143"/>
    <w:rsid w:val="001F0D48"/>
    <w:rsid w:val="001F0DDD"/>
    <w:rsid w:val="001F0EF2"/>
    <w:rsid w:val="001F139E"/>
    <w:rsid w:val="001F168B"/>
    <w:rsid w:val="001F178A"/>
    <w:rsid w:val="001F1967"/>
    <w:rsid w:val="001F1CAB"/>
    <w:rsid w:val="001F2181"/>
    <w:rsid w:val="001F2664"/>
    <w:rsid w:val="001F29B4"/>
    <w:rsid w:val="001F38C2"/>
    <w:rsid w:val="001F3C15"/>
    <w:rsid w:val="001F4FF6"/>
    <w:rsid w:val="001F570D"/>
    <w:rsid w:val="001F57D0"/>
    <w:rsid w:val="001F5E72"/>
    <w:rsid w:val="001F668F"/>
    <w:rsid w:val="001F6A04"/>
    <w:rsid w:val="001F6A8B"/>
    <w:rsid w:val="001F7831"/>
    <w:rsid w:val="0020010F"/>
    <w:rsid w:val="00200179"/>
    <w:rsid w:val="0020105D"/>
    <w:rsid w:val="0020150C"/>
    <w:rsid w:val="0020295C"/>
    <w:rsid w:val="0020330F"/>
    <w:rsid w:val="00203515"/>
    <w:rsid w:val="002035C0"/>
    <w:rsid w:val="00203740"/>
    <w:rsid w:val="00203AF4"/>
    <w:rsid w:val="00204045"/>
    <w:rsid w:val="002043D6"/>
    <w:rsid w:val="00204711"/>
    <w:rsid w:val="00204D2E"/>
    <w:rsid w:val="00204F6F"/>
    <w:rsid w:val="00205352"/>
    <w:rsid w:val="00205535"/>
    <w:rsid w:val="002059CE"/>
    <w:rsid w:val="0020631C"/>
    <w:rsid w:val="00206524"/>
    <w:rsid w:val="00206EF8"/>
    <w:rsid w:val="0020712B"/>
    <w:rsid w:val="002077B4"/>
    <w:rsid w:val="0021010D"/>
    <w:rsid w:val="002107BC"/>
    <w:rsid w:val="00210BCC"/>
    <w:rsid w:val="00212538"/>
    <w:rsid w:val="002126D9"/>
    <w:rsid w:val="00213E21"/>
    <w:rsid w:val="002140A0"/>
    <w:rsid w:val="00214FFE"/>
    <w:rsid w:val="00215280"/>
    <w:rsid w:val="00215AC5"/>
    <w:rsid w:val="00215D27"/>
    <w:rsid w:val="00216C26"/>
    <w:rsid w:val="00217AF6"/>
    <w:rsid w:val="0022043E"/>
    <w:rsid w:val="00220472"/>
    <w:rsid w:val="002206FD"/>
    <w:rsid w:val="00221540"/>
    <w:rsid w:val="0022158A"/>
    <w:rsid w:val="002229C2"/>
    <w:rsid w:val="00222C00"/>
    <w:rsid w:val="00222DF9"/>
    <w:rsid w:val="002244D1"/>
    <w:rsid w:val="002251A3"/>
    <w:rsid w:val="00225908"/>
    <w:rsid w:val="0022606D"/>
    <w:rsid w:val="00226565"/>
    <w:rsid w:val="00226E12"/>
    <w:rsid w:val="00227E17"/>
    <w:rsid w:val="00230C59"/>
    <w:rsid w:val="00231504"/>
    <w:rsid w:val="002315AB"/>
    <w:rsid w:val="00231728"/>
    <w:rsid w:val="00231985"/>
    <w:rsid w:val="00231CF3"/>
    <w:rsid w:val="00231E1C"/>
    <w:rsid w:val="002334BC"/>
    <w:rsid w:val="0023407C"/>
    <w:rsid w:val="002350F2"/>
    <w:rsid w:val="00235620"/>
    <w:rsid w:val="00236ADE"/>
    <w:rsid w:val="00236C2D"/>
    <w:rsid w:val="00237B8D"/>
    <w:rsid w:val="00240769"/>
    <w:rsid w:val="00240FC1"/>
    <w:rsid w:val="00241151"/>
    <w:rsid w:val="00241528"/>
    <w:rsid w:val="0024175D"/>
    <w:rsid w:val="00242086"/>
    <w:rsid w:val="00242E0B"/>
    <w:rsid w:val="00242FFC"/>
    <w:rsid w:val="00243052"/>
    <w:rsid w:val="00243154"/>
    <w:rsid w:val="00244833"/>
    <w:rsid w:val="002449C8"/>
    <w:rsid w:val="00244A05"/>
    <w:rsid w:val="002453F8"/>
    <w:rsid w:val="00245B43"/>
    <w:rsid w:val="00245CFB"/>
    <w:rsid w:val="002469E3"/>
    <w:rsid w:val="00246C4C"/>
    <w:rsid w:val="00246D3B"/>
    <w:rsid w:val="002476A1"/>
    <w:rsid w:val="00247AA3"/>
    <w:rsid w:val="002503B7"/>
    <w:rsid w:val="00250404"/>
    <w:rsid w:val="00250A02"/>
    <w:rsid w:val="00252204"/>
    <w:rsid w:val="0025262B"/>
    <w:rsid w:val="0025379A"/>
    <w:rsid w:val="0025429F"/>
    <w:rsid w:val="002542C1"/>
    <w:rsid w:val="00255F3B"/>
    <w:rsid w:val="00256B74"/>
    <w:rsid w:val="00257274"/>
    <w:rsid w:val="00260FB4"/>
    <w:rsid w:val="002610D8"/>
    <w:rsid w:val="00261A63"/>
    <w:rsid w:val="002625C6"/>
    <w:rsid w:val="00262B1E"/>
    <w:rsid w:val="0026333A"/>
    <w:rsid w:val="00265A05"/>
    <w:rsid w:val="00265A4D"/>
    <w:rsid w:val="002666C4"/>
    <w:rsid w:val="0026711C"/>
    <w:rsid w:val="0026767F"/>
    <w:rsid w:val="002679AD"/>
    <w:rsid w:val="0027011F"/>
    <w:rsid w:val="00270CDD"/>
    <w:rsid w:val="002714BF"/>
    <w:rsid w:val="00271CD7"/>
    <w:rsid w:val="00271EEE"/>
    <w:rsid w:val="002725AE"/>
    <w:rsid w:val="00272750"/>
    <w:rsid w:val="002734BA"/>
    <w:rsid w:val="002736B8"/>
    <w:rsid w:val="00274493"/>
    <w:rsid w:val="002747EC"/>
    <w:rsid w:val="00274F15"/>
    <w:rsid w:val="00274FCE"/>
    <w:rsid w:val="0027529F"/>
    <w:rsid w:val="00276458"/>
    <w:rsid w:val="00276814"/>
    <w:rsid w:val="00276A48"/>
    <w:rsid w:val="00276ACF"/>
    <w:rsid w:val="00277391"/>
    <w:rsid w:val="002773F2"/>
    <w:rsid w:val="00277411"/>
    <w:rsid w:val="00277530"/>
    <w:rsid w:val="002776FD"/>
    <w:rsid w:val="00280A3C"/>
    <w:rsid w:val="00280AE4"/>
    <w:rsid w:val="00280D10"/>
    <w:rsid w:val="002810D8"/>
    <w:rsid w:val="0028233F"/>
    <w:rsid w:val="00282360"/>
    <w:rsid w:val="002855BF"/>
    <w:rsid w:val="00285D88"/>
    <w:rsid w:val="002865C8"/>
    <w:rsid w:val="00286ECB"/>
    <w:rsid w:val="00286EDE"/>
    <w:rsid w:val="00286FE1"/>
    <w:rsid w:val="00287797"/>
    <w:rsid w:val="002901FE"/>
    <w:rsid w:val="002907C2"/>
    <w:rsid w:val="00291AFC"/>
    <w:rsid w:val="00292263"/>
    <w:rsid w:val="0029334A"/>
    <w:rsid w:val="0029368C"/>
    <w:rsid w:val="00293AE7"/>
    <w:rsid w:val="0029424D"/>
    <w:rsid w:val="0029436A"/>
    <w:rsid w:val="00294D26"/>
    <w:rsid w:val="00295C3E"/>
    <w:rsid w:val="00295C5C"/>
    <w:rsid w:val="00295F39"/>
    <w:rsid w:val="00296FB7"/>
    <w:rsid w:val="002A0E3E"/>
    <w:rsid w:val="002A19F2"/>
    <w:rsid w:val="002A1A4D"/>
    <w:rsid w:val="002A2670"/>
    <w:rsid w:val="002A2C67"/>
    <w:rsid w:val="002A2EB9"/>
    <w:rsid w:val="002A3704"/>
    <w:rsid w:val="002A38BA"/>
    <w:rsid w:val="002A3EF6"/>
    <w:rsid w:val="002A42A8"/>
    <w:rsid w:val="002A4EE1"/>
    <w:rsid w:val="002A5E42"/>
    <w:rsid w:val="002A63AF"/>
    <w:rsid w:val="002A6FF8"/>
    <w:rsid w:val="002A7159"/>
    <w:rsid w:val="002A7742"/>
    <w:rsid w:val="002B02DE"/>
    <w:rsid w:val="002B02EE"/>
    <w:rsid w:val="002B044D"/>
    <w:rsid w:val="002B0BFE"/>
    <w:rsid w:val="002B0C92"/>
    <w:rsid w:val="002B19C7"/>
    <w:rsid w:val="002B1C2E"/>
    <w:rsid w:val="002B1E79"/>
    <w:rsid w:val="002B2988"/>
    <w:rsid w:val="002B3599"/>
    <w:rsid w:val="002B3E62"/>
    <w:rsid w:val="002B44B1"/>
    <w:rsid w:val="002B4B43"/>
    <w:rsid w:val="002B4F31"/>
    <w:rsid w:val="002B5A3B"/>
    <w:rsid w:val="002B5BF5"/>
    <w:rsid w:val="002B6259"/>
    <w:rsid w:val="002B65CA"/>
    <w:rsid w:val="002B6828"/>
    <w:rsid w:val="002B6910"/>
    <w:rsid w:val="002B6F00"/>
    <w:rsid w:val="002B7051"/>
    <w:rsid w:val="002B710A"/>
    <w:rsid w:val="002B72A1"/>
    <w:rsid w:val="002B7B18"/>
    <w:rsid w:val="002B7CAC"/>
    <w:rsid w:val="002B7F60"/>
    <w:rsid w:val="002C013E"/>
    <w:rsid w:val="002C068A"/>
    <w:rsid w:val="002C0F2D"/>
    <w:rsid w:val="002C107E"/>
    <w:rsid w:val="002C18FF"/>
    <w:rsid w:val="002C1B91"/>
    <w:rsid w:val="002C1C3D"/>
    <w:rsid w:val="002C1EAB"/>
    <w:rsid w:val="002C2859"/>
    <w:rsid w:val="002C3195"/>
    <w:rsid w:val="002C47A1"/>
    <w:rsid w:val="002C63B1"/>
    <w:rsid w:val="002C760C"/>
    <w:rsid w:val="002D05BF"/>
    <w:rsid w:val="002D1AE2"/>
    <w:rsid w:val="002D1D0C"/>
    <w:rsid w:val="002D2361"/>
    <w:rsid w:val="002D25DC"/>
    <w:rsid w:val="002D2CCD"/>
    <w:rsid w:val="002D310E"/>
    <w:rsid w:val="002D3389"/>
    <w:rsid w:val="002D341E"/>
    <w:rsid w:val="002D36B7"/>
    <w:rsid w:val="002D3CD4"/>
    <w:rsid w:val="002D4871"/>
    <w:rsid w:val="002D515A"/>
    <w:rsid w:val="002D5169"/>
    <w:rsid w:val="002D51ED"/>
    <w:rsid w:val="002D546C"/>
    <w:rsid w:val="002D565E"/>
    <w:rsid w:val="002D56CC"/>
    <w:rsid w:val="002D56E6"/>
    <w:rsid w:val="002D5C0C"/>
    <w:rsid w:val="002D5E7B"/>
    <w:rsid w:val="002D60A1"/>
    <w:rsid w:val="002D6ADB"/>
    <w:rsid w:val="002D6DCE"/>
    <w:rsid w:val="002D7898"/>
    <w:rsid w:val="002E057A"/>
    <w:rsid w:val="002E0984"/>
    <w:rsid w:val="002E0F39"/>
    <w:rsid w:val="002E1C79"/>
    <w:rsid w:val="002E2BC9"/>
    <w:rsid w:val="002E40DE"/>
    <w:rsid w:val="002E4698"/>
    <w:rsid w:val="002E4C29"/>
    <w:rsid w:val="002E4ED6"/>
    <w:rsid w:val="002E6799"/>
    <w:rsid w:val="002E6C11"/>
    <w:rsid w:val="002F03BF"/>
    <w:rsid w:val="002F0D22"/>
    <w:rsid w:val="002F256A"/>
    <w:rsid w:val="002F2B9C"/>
    <w:rsid w:val="002F371D"/>
    <w:rsid w:val="002F4078"/>
    <w:rsid w:val="002F4F66"/>
    <w:rsid w:val="002F5149"/>
    <w:rsid w:val="002F5299"/>
    <w:rsid w:val="002F542E"/>
    <w:rsid w:val="002F589D"/>
    <w:rsid w:val="002F6602"/>
    <w:rsid w:val="002F6990"/>
    <w:rsid w:val="002F6FAD"/>
    <w:rsid w:val="0030204C"/>
    <w:rsid w:val="003027FC"/>
    <w:rsid w:val="003028EC"/>
    <w:rsid w:val="0030312F"/>
    <w:rsid w:val="00303891"/>
    <w:rsid w:val="0030457E"/>
    <w:rsid w:val="00304BD6"/>
    <w:rsid w:val="00304EA2"/>
    <w:rsid w:val="00304F1E"/>
    <w:rsid w:val="00304FF1"/>
    <w:rsid w:val="00305458"/>
    <w:rsid w:val="003068B4"/>
    <w:rsid w:val="00307ADB"/>
    <w:rsid w:val="00307AE6"/>
    <w:rsid w:val="003112AF"/>
    <w:rsid w:val="00311B17"/>
    <w:rsid w:val="00312B28"/>
    <w:rsid w:val="00314B30"/>
    <w:rsid w:val="00314FA2"/>
    <w:rsid w:val="003151DD"/>
    <w:rsid w:val="003152F4"/>
    <w:rsid w:val="003156F8"/>
    <w:rsid w:val="00315E6A"/>
    <w:rsid w:val="00316044"/>
    <w:rsid w:val="0031682E"/>
    <w:rsid w:val="00316A4E"/>
    <w:rsid w:val="003172DC"/>
    <w:rsid w:val="00317D7C"/>
    <w:rsid w:val="00317FCD"/>
    <w:rsid w:val="0032051E"/>
    <w:rsid w:val="0032159A"/>
    <w:rsid w:val="00321E4B"/>
    <w:rsid w:val="003229CD"/>
    <w:rsid w:val="00322A60"/>
    <w:rsid w:val="00322EDC"/>
    <w:rsid w:val="00323527"/>
    <w:rsid w:val="0032460D"/>
    <w:rsid w:val="00325AE3"/>
    <w:rsid w:val="00326069"/>
    <w:rsid w:val="00326149"/>
    <w:rsid w:val="00326845"/>
    <w:rsid w:val="00327447"/>
    <w:rsid w:val="00327D2C"/>
    <w:rsid w:val="00330143"/>
    <w:rsid w:val="0033026A"/>
    <w:rsid w:val="0033102D"/>
    <w:rsid w:val="0033160E"/>
    <w:rsid w:val="00331852"/>
    <w:rsid w:val="003323F1"/>
    <w:rsid w:val="0033250F"/>
    <w:rsid w:val="00332778"/>
    <w:rsid w:val="00333B3F"/>
    <w:rsid w:val="00333D27"/>
    <w:rsid w:val="00333DBC"/>
    <w:rsid w:val="003340D1"/>
    <w:rsid w:val="00336FCE"/>
    <w:rsid w:val="00341F6B"/>
    <w:rsid w:val="0034213E"/>
    <w:rsid w:val="003422E0"/>
    <w:rsid w:val="00342A47"/>
    <w:rsid w:val="00342E13"/>
    <w:rsid w:val="0034319C"/>
    <w:rsid w:val="003433E2"/>
    <w:rsid w:val="00343704"/>
    <w:rsid w:val="0034587F"/>
    <w:rsid w:val="003468C7"/>
    <w:rsid w:val="00346CA7"/>
    <w:rsid w:val="00346CC5"/>
    <w:rsid w:val="00347392"/>
    <w:rsid w:val="003476AA"/>
    <w:rsid w:val="003478C1"/>
    <w:rsid w:val="00350C02"/>
    <w:rsid w:val="00350E49"/>
    <w:rsid w:val="003512FE"/>
    <w:rsid w:val="00351419"/>
    <w:rsid w:val="00351ECF"/>
    <w:rsid w:val="00352221"/>
    <w:rsid w:val="0035462D"/>
    <w:rsid w:val="0035464D"/>
    <w:rsid w:val="00355792"/>
    <w:rsid w:val="003558B9"/>
    <w:rsid w:val="0035638A"/>
    <w:rsid w:val="00356710"/>
    <w:rsid w:val="00360339"/>
    <w:rsid w:val="00360575"/>
    <w:rsid w:val="00360725"/>
    <w:rsid w:val="00361604"/>
    <w:rsid w:val="00361AFB"/>
    <w:rsid w:val="003624C3"/>
    <w:rsid w:val="0036348D"/>
    <w:rsid w:val="003637C4"/>
    <w:rsid w:val="00363FF7"/>
    <w:rsid w:val="003640E6"/>
    <w:rsid w:val="0036459E"/>
    <w:rsid w:val="00364B41"/>
    <w:rsid w:val="00364CE2"/>
    <w:rsid w:val="00366F93"/>
    <w:rsid w:val="00367947"/>
    <w:rsid w:val="00367B10"/>
    <w:rsid w:val="00367DE3"/>
    <w:rsid w:val="00370069"/>
    <w:rsid w:val="0037068C"/>
    <w:rsid w:val="00370F37"/>
    <w:rsid w:val="003729B3"/>
    <w:rsid w:val="00372A36"/>
    <w:rsid w:val="003738BD"/>
    <w:rsid w:val="00373B82"/>
    <w:rsid w:val="00374B2A"/>
    <w:rsid w:val="00374F7F"/>
    <w:rsid w:val="003758A3"/>
    <w:rsid w:val="00376E43"/>
    <w:rsid w:val="0037702E"/>
    <w:rsid w:val="00377244"/>
    <w:rsid w:val="0038021B"/>
    <w:rsid w:val="00381961"/>
    <w:rsid w:val="003821E1"/>
    <w:rsid w:val="00383096"/>
    <w:rsid w:val="00383AED"/>
    <w:rsid w:val="00384581"/>
    <w:rsid w:val="00385534"/>
    <w:rsid w:val="00385706"/>
    <w:rsid w:val="00385A64"/>
    <w:rsid w:val="00386B78"/>
    <w:rsid w:val="00386C4A"/>
    <w:rsid w:val="003872BD"/>
    <w:rsid w:val="00387B17"/>
    <w:rsid w:val="00387D92"/>
    <w:rsid w:val="00390A13"/>
    <w:rsid w:val="00391B44"/>
    <w:rsid w:val="00392639"/>
    <w:rsid w:val="003927D7"/>
    <w:rsid w:val="00392962"/>
    <w:rsid w:val="00392A21"/>
    <w:rsid w:val="00392C90"/>
    <w:rsid w:val="0039346C"/>
    <w:rsid w:val="00393CEB"/>
    <w:rsid w:val="00394D0E"/>
    <w:rsid w:val="00395153"/>
    <w:rsid w:val="00395812"/>
    <w:rsid w:val="00395B78"/>
    <w:rsid w:val="003965CA"/>
    <w:rsid w:val="00397684"/>
    <w:rsid w:val="003A0179"/>
    <w:rsid w:val="003A069E"/>
    <w:rsid w:val="003A0BEA"/>
    <w:rsid w:val="003A0F6A"/>
    <w:rsid w:val="003A12B4"/>
    <w:rsid w:val="003A133C"/>
    <w:rsid w:val="003A135F"/>
    <w:rsid w:val="003A2154"/>
    <w:rsid w:val="003A25F1"/>
    <w:rsid w:val="003A2B96"/>
    <w:rsid w:val="003A2DED"/>
    <w:rsid w:val="003A32BF"/>
    <w:rsid w:val="003A41EF"/>
    <w:rsid w:val="003A4711"/>
    <w:rsid w:val="003A4A3E"/>
    <w:rsid w:val="003A511C"/>
    <w:rsid w:val="003A57FA"/>
    <w:rsid w:val="003A60D0"/>
    <w:rsid w:val="003A6C49"/>
    <w:rsid w:val="003A6F19"/>
    <w:rsid w:val="003A77BC"/>
    <w:rsid w:val="003A7D0C"/>
    <w:rsid w:val="003A7E0C"/>
    <w:rsid w:val="003B007F"/>
    <w:rsid w:val="003B00A8"/>
    <w:rsid w:val="003B0223"/>
    <w:rsid w:val="003B02FE"/>
    <w:rsid w:val="003B04C1"/>
    <w:rsid w:val="003B104E"/>
    <w:rsid w:val="003B1458"/>
    <w:rsid w:val="003B1605"/>
    <w:rsid w:val="003B1D94"/>
    <w:rsid w:val="003B1E85"/>
    <w:rsid w:val="003B2CA2"/>
    <w:rsid w:val="003B3501"/>
    <w:rsid w:val="003B3728"/>
    <w:rsid w:val="003B40AD"/>
    <w:rsid w:val="003B4621"/>
    <w:rsid w:val="003B4EC2"/>
    <w:rsid w:val="003B5445"/>
    <w:rsid w:val="003B60C3"/>
    <w:rsid w:val="003B6F5A"/>
    <w:rsid w:val="003B731E"/>
    <w:rsid w:val="003C0769"/>
    <w:rsid w:val="003C155E"/>
    <w:rsid w:val="003C1933"/>
    <w:rsid w:val="003C1CAF"/>
    <w:rsid w:val="003C1CBD"/>
    <w:rsid w:val="003C1CE1"/>
    <w:rsid w:val="003C35C8"/>
    <w:rsid w:val="003C3DD3"/>
    <w:rsid w:val="003C4648"/>
    <w:rsid w:val="003C48BD"/>
    <w:rsid w:val="003C4E37"/>
    <w:rsid w:val="003C58D3"/>
    <w:rsid w:val="003C5CDD"/>
    <w:rsid w:val="003C651F"/>
    <w:rsid w:val="003C6578"/>
    <w:rsid w:val="003C6B3E"/>
    <w:rsid w:val="003C77CB"/>
    <w:rsid w:val="003D02EC"/>
    <w:rsid w:val="003D0FD0"/>
    <w:rsid w:val="003D1512"/>
    <w:rsid w:val="003D179A"/>
    <w:rsid w:val="003D206A"/>
    <w:rsid w:val="003D284B"/>
    <w:rsid w:val="003D2F5E"/>
    <w:rsid w:val="003D3190"/>
    <w:rsid w:val="003D3652"/>
    <w:rsid w:val="003D47E1"/>
    <w:rsid w:val="003D4AE4"/>
    <w:rsid w:val="003D4B6D"/>
    <w:rsid w:val="003D50B0"/>
    <w:rsid w:val="003D6759"/>
    <w:rsid w:val="003D67B2"/>
    <w:rsid w:val="003D70AD"/>
    <w:rsid w:val="003D7455"/>
    <w:rsid w:val="003E033E"/>
    <w:rsid w:val="003E073F"/>
    <w:rsid w:val="003E0DBB"/>
    <w:rsid w:val="003E0EA5"/>
    <w:rsid w:val="003E16BE"/>
    <w:rsid w:val="003E1A97"/>
    <w:rsid w:val="003E2377"/>
    <w:rsid w:val="003E2B77"/>
    <w:rsid w:val="003E37A4"/>
    <w:rsid w:val="003E3A87"/>
    <w:rsid w:val="003E40DF"/>
    <w:rsid w:val="003E4430"/>
    <w:rsid w:val="003E46FE"/>
    <w:rsid w:val="003E66D2"/>
    <w:rsid w:val="003E67C2"/>
    <w:rsid w:val="003E6E71"/>
    <w:rsid w:val="003E73D8"/>
    <w:rsid w:val="003F0241"/>
    <w:rsid w:val="003F0958"/>
    <w:rsid w:val="003F160F"/>
    <w:rsid w:val="003F24F5"/>
    <w:rsid w:val="003F26AA"/>
    <w:rsid w:val="003F2755"/>
    <w:rsid w:val="003F33F0"/>
    <w:rsid w:val="003F3C6B"/>
    <w:rsid w:val="003F4723"/>
    <w:rsid w:val="003F4E28"/>
    <w:rsid w:val="003F4F72"/>
    <w:rsid w:val="003F561F"/>
    <w:rsid w:val="003F5926"/>
    <w:rsid w:val="003F67B3"/>
    <w:rsid w:val="003F698D"/>
    <w:rsid w:val="003F76B6"/>
    <w:rsid w:val="003F79CE"/>
    <w:rsid w:val="003F7D91"/>
    <w:rsid w:val="0040045E"/>
    <w:rsid w:val="004006E8"/>
    <w:rsid w:val="00401855"/>
    <w:rsid w:val="00401AA3"/>
    <w:rsid w:val="00402166"/>
    <w:rsid w:val="0040251C"/>
    <w:rsid w:val="00402747"/>
    <w:rsid w:val="00404325"/>
    <w:rsid w:val="00404FB7"/>
    <w:rsid w:val="00405AAA"/>
    <w:rsid w:val="00405D4A"/>
    <w:rsid w:val="00406789"/>
    <w:rsid w:val="0040796A"/>
    <w:rsid w:val="004103BB"/>
    <w:rsid w:val="00410515"/>
    <w:rsid w:val="00410976"/>
    <w:rsid w:val="0041135A"/>
    <w:rsid w:val="004113FF"/>
    <w:rsid w:val="004121C6"/>
    <w:rsid w:val="00412225"/>
    <w:rsid w:val="00412A14"/>
    <w:rsid w:val="0041331C"/>
    <w:rsid w:val="004139B1"/>
    <w:rsid w:val="004140C7"/>
    <w:rsid w:val="0041415C"/>
    <w:rsid w:val="00414808"/>
    <w:rsid w:val="00415480"/>
    <w:rsid w:val="004160B5"/>
    <w:rsid w:val="004205DC"/>
    <w:rsid w:val="00420E85"/>
    <w:rsid w:val="00421C2F"/>
    <w:rsid w:val="00422630"/>
    <w:rsid w:val="00422F0C"/>
    <w:rsid w:val="0042535C"/>
    <w:rsid w:val="00425A36"/>
    <w:rsid w:val="00426479"/>
    <w:rsid w:val="00426994"/>
    <w:rsid w:val="00426AC5"/>
    <w:rsid w:val="004278B9"/>
    <w:rsid w:val="00427F9C"/>
    <w:rsid w:val="00430C07"/>
    <w:rsid w:val="00430E44"/>
    <w:rsid w:val="0043128A"/>
    <w:rsid w:val="00431F91"/>
    <w:rsid w:val="0043255C"/>
    <w:rsid w:val="00432DA9"/>
    <w:rsid w:val="00434EC5"/>
    <w:rsid w:val="00435C73"/>
    <w:rsid w:val="00435E6E"/>
    <w:rsid w:val="00435EA1"/>
    <w:rsid w:val="00436159"/>
    <w:rsid w:val="00436360"/>
    <w:rsid w:val="00436954"/>
    <w:rsid w:val="00437AFA"/>
    <w:rsid w:val="004400D2"/>
    <w:rsid w:val="004408AD"/>
    <w:rsid w:val="00440AB2"/>
    <w:rsid w:val="00441DFB"/>
    <w:rsid w:val="0044282A"/>
    <w:rsid w:val="00442905"/>
    <w:rsid w:val="0044337F"/>
    <w:rsid w:val="0044376F"/>
    <w:rsid w:val="00443FF2"/>
    <w:rsid w:val="00444166"/>
    <w:rsid w:val="00444678"/>
    <w:rsid w:val="00445DE8"/>
    <w:rsid w:val="00446C3A"/>
    <w:rsid w:val="00446E24"/>
    <w:rsid w:val="00447E99"/>
    <w:rsid w:val="0045088D"/>
    <w:rsid w:val="00450B5C"/>
    <w:rsid w:val="0045230E"/>
    <w:rsid w:val="00452BF6"/>
    <w:rsid w:val="00452F96"/>
    <w:rsid w:val="00453E87"/>
    <w:rsid w:val="00454694"/>
    <w:rsid w:val="0045501F"/>
    <w:rsid w:val="004550E4"/>
    <w:rsid w:val="0045530B"/>
    <w:rsid w:val="0045560C"/>
    <w:rsid w:val="00455610"/>
    <w:rsid w:val="004562E6"/>
    <w:rsid w:val="00456FFD"/>
    <w:rsid w:val="004600DF"/>
    <w:rsid w:val="004607BE"/>
    <w:rsid w:val="00460889"/>
    <w:rsid w:val="00460BAA"/>
    <w:rsid w:val="00460EC6"/>
    <w:rsid w:val="004617AA"/>
    <w:rsid w:val="00463286"/>
    <w:rsid w:val="00463A64"/>
    <w:rsid w:val="00464920"/>
    <w:rsid w:val="00464ECE"/>
    <w:rsid w:val="00465311"/>
    <w:rsid w:val="00465587"/>
    <w:rsid w:val="00465652"/>
    <w:rsid w:val="00465668"/>
    <w:rsid w:val="00466430"/>
    <w:rsid w:val="00467130"/>
    <w:rsid w:val="004671B2"/>
    <w:rsid w:val="0046733D"/>
    <w:rsid w:val="004704AC"/>
    <w:rsid w:val="00470F65"/>
    <w:rsid w:val="004711DE"/>
    <w:rsid w:val="00471B29"/>
    <w:rsid w:val="004724E1"/>
    <w:rsid w:val="00473218"/>
    <w:rsid w:val="00473523"/>
    <w:rsid w:val="00473BE0"/>
    <w:rsid w:val="00473E8B"/>
    <w:rsid w:val="00474432"/>
    <w:rsid w:val="00474967"/>
    <w:rsid w:val="00474C0E"/>
    <w:rsid w:val="00474C19"/>
    <w:rsid w:val="004756DA"/>
    <w:rsid w:val="00475EB9"/>
    <w:rsid w:val="0047630A"/>
    <w:rsid w:val="0047641F"/>
    <w:rsid w:val="00476552"/>
    <w:rsid w:val="00476C0B"/>
    <w:rsid w:val="00477455"/>
    <w:rsid w:val="00477BEB"/>
    <w:rsid w:val="00480616"/>
    <w:rsid w:val="00481179"/>
    <w:rsid w:val="00481F73"/>
    <w:rsid w:val="004820D8"/>
    <w:rsid w:val="00482F8E"/>
    <w:rsid w:val="004833FC"/>
    <w:rsid w:val="004835F5"/>
    <w:rsid w:val="0048411F"/>
    <w:rsid w:val="00484513"/>
    <w:rsid w:val="00484719"/>
    <w:rsid w:val="00484ABF"/>
    <w:rsid w:val="00484AF8"/>
    <w:rsid w:val="00484E74"/>
    <w:rsid w:val="00486817"/>
    <w:rsid w:val="004871AD"/>
    <w:rsid w:val="00487223"/>
    <w:rsid w:val="00487AF9"/>
    <w:rsid w:val="00487CE2"/>
    <w:rsid w:val="00490D8B"/>
    <w:rsid w:val="004919E1"/>
    <w:rsid w:val="004919FB"/>
    <w:rsid w:val="00492727"/>
    <w:rsid w:val="004927C5"/>
    <w:rsid w:val="004947D8"/>
    <w:rsid w:val="00494864"/>
    <w:rsid w:val="004948FB"/>
    <w:rsid w:val="0049585F"/>
    <w:rsid w:val="00495B65"/>
    <w:rsid w:val="004966D9"/>
    <w:rsid w:val="004974D3"/>
    <w:rsid w:val="004A002F"/>
    <w:rsid w:val="004A0313"/>
    <w:rsid w:val="004A13AE"/>
    <w:rsid w:val="004A15A9"/>
    <w:rsid w:val="004A19BB"/>
    <w:rsid w:val="004A1E4F"/>
    <w:rsid w:val="004A1EB7"/>
    <w:rsid w:val="004A1F7B"/>
    <w:rsid w:val="004A3A7D"/>
    <w:rsid w:val="004A3EAB"/>
    <w:rsid w:val="004A4896"/>
    <w:rsid w:val="004A53C2"/>
    <w:rsid w:val="004A59B5"/>
    <w:rsid w:val="004A5E4F"/>
    <w:rsid w:val="004A6997"/>
    <w:rsid w:val="004B0283"/>
    <w:rsid w:val="004B02E7"/>
    <w:rsid w:val="004B05C8"/>
    <w:rsid w:val="004B09FD"/>
    <w:rsid w:val="004B0AC0"/>
    <w:rsid w:val="004B0CB7"/>
    <w:rsid w:val="004B0D2E"/>
    <w:rsid w:val="004B0DB0"/>
    <w:rsid w:val="004B1D44"/>
    <w:rsid w:val="004B2800"/>
    <w:rsid w:val="004B29E8"/>
    <w:rsid w:val="004B3AF3"/>
    <w:rsid w:val="004B4325"/>
    <w:rsid w:val="004B4607"/>
    <w:rsid w:val="004B52CC"/>
    <w:rsid w:val="004B670A"/>
    <w:rsid w:val="004B7131"/>
    <w:rsid w:val="004B7288"/>
    <w:rsid w:val="004B778C"/>
    <w:rsid w:val="004C028D"/>
    <w:rsid w:val="004C04B1"/>
    <w:rsid w:val="004C063A"/>
    <w:rsid w:val="004C17D5"/>
    <w:rsid w:val="004C313F"/>
    <w:rsid w:val="004C3744"/>
    <w:rsid w:val="004C3886"/>
    <w:rsid w:val="004C3F5B"/>
    <w:rsid w:val="004C3FF8"/>
    <w:rsid w:val="004C4472"/>
    <w:rsid w:val="004C44D2"/>
    <w:rsid w:val="004C4812"/>
    <w:rsid w:val="004C554D"/>
    <w:rsid w:val="004C5665"/>
    <w:rsid w:val="004C6824"/>
    <w:rsid w:val="004C709E"/>
    <w:rsid w:val="004C7189"/>
    <w:rsid w:val="004C779B"/>
    <w:rsid w:val="004D008F"/>
    <w:rsid w:val="004D00B2"/>
    <w:rsid w:val="004D03A2"/>
    <w:rsid w:val="004D0BE4"/>
    <w:rsid w:val="004D1228"/>
    <w:rsid w:val="004D1A69"/>
    <w:rsid w:val="004D1C3F"/>
    <w:rsid w:val="004D20F2"/>
    <w:rsid w:val="004D2282"/>
    <w:rsid w:val="004D22EE"/>
    <w:rsid w:val="004D2AF5"/>
    <w:rsid w:val="004D2EFB"/>
    <w:rsid w:val="004D3578"/>
    <w:rsid w:val="004D380D"/>
    <w:rsid w:val="004D3EEC"/>
    <w:rsid w:val="004D44E5"/>
    <w:rsid w:val="004D589B"/>
    <w:rsid w:val="004D5928"/>
    <w:rsid w:val="004D5EFC"/>
    <w:rsid w:val="004D5F79"/>
    <w:rsid w:val="004D6016"/>
    <w:rsid w:val="004D73D2"/>
    <w:rsid w:val="004E0E23"/>
    <w:rsid w:val="004E114E"/>
    <w:rsid w:val="004E15A0"/>
    <w:rsid w:val="004E213A"/>
    <w:rsid w:val="004E3103"/>
    <w:rsid w:val="004E3419"/>
    <w:rsid w:val="004E3AB7"/>
    <w:rsid w:val="004E3DFE"/>
    <w:rsid w:val="004E4547"/>
    <w:rsid w:val="004E4939"/>
    <w:rsid w:val="004E496D"/>
    <w:rsid w:val="004E4FA1"/>
    <w:rsid w:val="004E6282"/>
    <w:rsid w:val="004E74A8"/>
    <w:rsid w:val="004E7553"/>
    <w:rsid w:val="004F10D8"/>
    <w:rsid w:val="004F17A3"/>
    <w:rsid w:val="004F1A1C"/>
    <w:rsid w:val="004F1FA2"/>
    <w:rsid w:val="004F243C"/>
    <w:rsid w:val="004F2D6F"/>
    <w:rsid w:val="004F3673"/>
    <w:rsid w:val="004F3F75"/>
    <w:rsid w:val="004F3F9B"/>
    <w:rsid w:val="004F4540"/>
    <w:rsid w:val="004F4795"/>
    <w:rsid w:val="004F4A92"/>
    <w:rsid w:val="004F5024"/>
    <w:rsid w:val="004F5601"/>
    <w:rsid w:val="004F6207"/>
    <w:rsid w:val="004F6A74"/>
    <w:rsid w:val="004F6EDF"/>
    <w:rsid w:val="004F736B"/>
    <w:rsid w:val="004F73A7"/>
    <w:rsid w:val="00500FC4"/>
    <w:rsid w:val="00501220"/>
    <w:rsid w:val="00501756"/>
    <w:rsid w:val="00501B70"/>
    <w:rsid w:val="0050298B"/>
    <w:rsid w:val="00502F6A"/>
    <w:rsid w:val="00502FEF"/>
    <w:rsid w:val="00503171"/>
    <w:rsid w:val="00503D40"/>
    <w:rsid w:val="005047A3"/>
    <w:rsid w:val="00504FFD"/>
    <w:rsid w:val="00506C28"/>
    <w:rsid w:val="00507744"/>
    <w:rsid w:val="00507A1B"/>
    <w:rsid w:val="00510108"/>
    <w:rsid w:val="00510F48"/>
    <w:rsid w:val="0051134F"/>
    <w:rsid w:val="00512A50"/>
    <w:rsid w:val="00512F60"/>
    <w:rsid w:val="00512FB4"/>
    <w:rsid w:val="00513BAE"/>
    <w:rsid w:val="00513E6D"/>
    <w:rsid w:val="005141F9"/>
    <w:rsid w:val="0051421E"/>
    <w:rsid w:val="00514DCA"/>
    <w:rsid w:val="00514E3D"/>
    <w:rsid w:val="005150D9"/>
    <w:rsid w:val="005157D1"/>
    <w:rsid w:val="00515A53"/>
    <w:rsid w:val="00516A1C"/>
    <w:rsid w:val="00516E3E"/>
    <w:rsid w:val="005179C3"/>
    <w:rsid w:val="00517B2A"/>
    <w:rsid w:val="00517F7F"/>
    <w:rsid w:val="005202D1"/>
    <w:rsid w:val="00522475"/>
    <w:rsid w:val="00522701"/>
    <w:rsid w:val="00522AE7"/>
    <w:rsid w:val="00523D2A"/>
    <w:rsid w:val="00523FE0"/>
    <w:rsid w:val="00524633"/>
    <w:rsid w:val="0052511D"/>
    <w:rsid w:val="005255DB"/>
    <w:rsid w:val="005263AE"/>
    <w:rsid w:val="005268E9"/>
    <w:rsid w:val="0052795B"/>
    <w:rsid w:val="005279CD"/>
    <w:rsid w:val="005314BB"/>
    <w:rsid w:val="00531A83"/>
    <w:rsid w:val="00531D3B"/>
    <w:rsid w:val="00532C70"/>
    <w:rsid w:val="00532EF8"/>
    <w:rsid w:val="00533259"/>
    <w:rsid w:val="00534094"/>
    <w:rsid w:val="00534CAF"/>
    <w:rsid w:val="00534DA0"/>
    <w:rsid w:val="0053540C"/>
    <w:rsid w:val="00535E9A"/>
    <w:rsid w:val="005368C9"/>
    <w:rsid w:val="00536E66"/>
    <w:rsid w:val="00537809"/>
    <w:rsid w:val="00537AB8"/>
    <w:rsid w:val="00537BC6"/>
    <w:rsid w:val="00537E38"/>
    <w:rsid w:val="005407A8"/>
    <w:rsid w:val="00540E87"/>
    <w:rsid w:val="00541091"/>
    <w:rsid w:val="00541374"/>
    <w:rsid w:val="0054184F"/>
    <w:rsid w:val="00541B37"/>
    <w:rsid w:val="005427F2"/>
    <w:rsid w:val="00543605"/>
    <w:rsid w:val="00543E62"/>
    <w:rsid w:val="00543E6C"/>
    <w:rsid w:val="00543F84"/>
    <w:rsid w:val="00546458"/>
    <w:rsid w:val="00546B17"/>
    <w:rsid w:val="00546B5D"/>
    <w:rsid w:val="00546D94"/>
    <w:rsid w:val="00546F98"/>
    <w:rsid w:val="0054769C"/>
    <w:rsid w:val="00550A91"/>
    <w:rsid w:val="00550B48"/>
    <w:rsid w:val="00550BCC"/>
    <w:rsid w:val="00551065"/>
    <w:rsid w:val="005515D9"/>
    <w:rsid w:val="005516A6"/>
    <w:rsid w:val="005521D1"/>
    <w:rsid w:val="00554583"/>
    <w:rsid w:val="00554AA4"/>
    <w:rsid w:val="00554BE5"/>
    <w:rsid w:val="00554F67"/>
    <w:rsid w:val="005554F8"/>
    <w:rsid w:val="00555C10"/>
    <w:rsid w:val="00556F50"/>
    <w:rsid w:val="005572A9"/>
    <w:rsid w:val="0056002A"/>
    <w:rsid w:val="005606FC"/>
    <w:rsid w:val="005607E0"/>
    <w:rsid w:val="00560EED"/>
    <w:rsid w:val="00561668"/>
    <w:rsid w:val="00561E75"/>
    <w:rsid w:val="00561E78"/>
    <w:rsid w:val="00562189"/>
    <w:rsid w:val="00562378"/>
    <w:rsid w:val="00562784"/>
    <w:rsid w:val="00563194"/>
    <w:rsid w:val="00563C5E"/>
    <w:rsid w:val="00563CA0"/>
    <w:rsid w:val="00563E84"/>
    <w:rsid w:val="005642AB"/>
    <w:rsid w:val="00564B5C"/>
    <w:rsid w:val="00565087"/>
    <w:rsid w:val="005652E7"/>
    <w:rsid w:val="00565305"/>
    <w:rsid w:val="0056573F"/>
    <w:rsid w:val="00565B6B"/>
    <w:rsid w:val="00567087"/>
    <w:rsid w:val="00570363"/>
    <w:rsid w:val="0057070D"/>
    <w:rsid w:val="0057086D"/>
    <w:rsid w:val="00571279"/>
    <w:rsid w:val="0057173D"/>
    <w:rsid w:val="0057232B"/>
    <w:rsid w:val="005726D4"/>
    <w:rsid w:val="005727EA"/>
    <w:rsid w:val="00572AA1"/>
    <w:rsid w:val="00572C97"/>
    <w:rsid w:val="00573095"/>
    <w:rsid w:val="00573B60"/>
    <w:rsid w:val="00573B9C"/>
    <w:rsid w:val="005742A9"/>
    <w:rsid w:val="005747BC"/>
    <w:rsid w:val="00574881"/>
    <w:rsid w:val="00575322"/>
    <w:rsid w:val="00575B42"/>
    <w:rsid w:val="00575D58"/>
    <w:rsid w:val="00576ADB"/>
    <w:rsid w:val="00577192"/>
    <w:rsid w:val="005773DA"/>
    <w:rsid w:val="00577554"/>
    <w:rsid w:val="0058064C"/>
    <w:rsid w:val="00580C8B"/>
    <w:rsid w:val="00580F37"/>
    <w:rsid w:val="0058152B"/>
    <w:rsid w:val="0058164C"/>
    <w:rsid w:val="00581988"/>
    <w:rsid w:val="00581B39"/>
    <w:rsid w:val="00582557"/>
    <w:rsid w:val="00582C21"/>
    <w:rsid w:val="00582C8D"/>
    <w:rsid w:val="005839B7"/>
    <w:rsid w:val="005839F5"/>
    <w:rsid w:val="00584775"/>
    <w:rsid w:val="005852E0"/>
    <w:rsid w:val="005854DA"/>
    <w:rsid w:val="00586C10"/>
    <w:rsid w:val="00586FC9"/>
    <w:rsid w:val="00587A57"/>
    <w:rsid w:val="00587E1A"/>
    <w:rsid w:val="005900F4"/>
    <w:rsid w:val="00590348"/>
    <w:rsid w:val="0059037B"/>
    <w:rsid w:val="00590A00"/>
    <w:rsid w:val="005917BE"/>
    <w:rsid w:val="00592317"/>
    <w:rsid w:val="00592560"/>
    <w:rsid w:val="0059267E"/>
    <w:rsid w:val="00592A76"/>
    <w:rsid w:val="00592CEE"/>
    <w:rsid w:val="00592D25"/>
    <w:rsid w:val="00592F81"/>
    <w:rsid w:val="0059386F"/>
    <w:rsid w:val="00596964"/>
    <w:rsid w:val="00597CF8"/>
    <w:rsid w:val="00597DF2"/>
    <w:rsid w:val="00597F80"/>
    <w:rsid w:val="005A13AB"/>
    <w:rsid w:val="005A1445"/>
    <w:rsid w:val="005A1764"/>
    <w:rsid w:val="005A1B63"/>
    <w:rsid w:val="005A2002"/>
    <w:rsid w:val="005A26BF"/>
    <w:rsid w:val="005A2886"/>
    <w:rsid w:val="005A2DBE"/>
    <w:rsid w:val="005A2FCF"/>
    <w:rsid w:val="005A3016"/>
    <w:rsid w:val="005A3398"/>
    <w:rsid w:val="005A4364"/>
    <w:rsid w:val="005A49C6"/>
    <w:rsid w:val="005A5AEE"/>
    <w:rsid w:val="005B0CC8"/>
    <w:rsid w:val="005B0FB5"/>
    <w:rsid w:val="005B13E4"/>
    <w:rsid w:val="005B201C"/>
    <w:rsid w:val="005B222E"/>
    <w:rsid w:val="005B2C11"/>
    <w:rsid w:val="005B3055"/>
    <w:rsid w:val="005B3104"/>
    <w:rsid w:val="005B3389"/>
    <w:rsid w:val="005B33F3"/>
    <w:rsid w:val="005B347F"/>
    <w:rsid w:val="005B3ECD"/>
    <w:rsid w:val="005B4AC9"/>
    <w:rsid w:val="005B5FD0"/>
    <w:rsid w:val="005B6114"/>
    <w:rsid w:val="005B652B"/>
    <w:rsid w:val="005B658D"/>
    <w:rsid w:val="005B6964"/>
    <w:rsid w:val="005B7584"/>
    <w:rsid w:val="005B77D0"/>
    <w:rsid w:val="005C078D"/>
    <w:rsid w:val="005C09F3"/>
    <w:rsid w:val="005C115A"/>
    <w:rsid w:val="005C1501"/>
    <w:rsid w:val="005C176C"/>
    <w:rsid w:val="005C2320"/>
    <w:rsid w:val="005C2927"/>
    <w:rsid w:val="005C308E"/>
    <w:rsid w:val="005C32F8"/>
    <w:rsid w:val="005C3947"/>
    <w:rsid w:val="005C48E9"/>
    <w:rsid w:val="005C50A8"/>
    <w:rsid w:val="005C6223"/>
    <w:rsid w:val="005C63DF"/>
    <w:rsid w:val="005C642F"/>
    <w:rsid w:val="005C69D6"/>
    <w:rsid w:val="005C766E"/>
    <w:rsid w:val="005C7693"/>
    <w:rsid w:val="005C7CD5"/>
    <w:rsid w:val="005D15A8"/>
    <w:rsid w:val="005D1DA0"/>
    <w:rsid w:val="005D2726"/>
    <w:rsid w:val="005D4482"/>
    <w:rsid w:val="005D4E15"/>
    <w:rsid w:val="005D5537"/>
    <w:rsid w:val="005D67BC"/>
    <w:rsid w:val="005D762D"/>
    <w:rsid w:val="005E0495"/>
    <w:rsid w:val="005E0638"/>
    <w:rsid w:val="005E0C78"/>
    <w:rsid w:val="005E19ED"/>
    <w:rsid w:val="005E1C82"/>
    <w:rsid w:val="005E1CC0"/>
    <w:rsid w:val="005E1FB1"/>
    <w:rsid w:val="005E2125"/>
    <w:rsid w:val="005E2551"/>
    <w:rsid w:val="005E2F9D"/>
    <w:rsid w:val="005E37ED"/>
    <w:rsid w:val="005E3AC8"/>
    <w:rsid w:val="005E3B79"/>
    <w:rsid w:val="005E4EF7"/>
    <w:rsid w:val="005E575E"/>
    <w:rsid w:val="005E5A0F"/>
    <w:rsid w:val="005E789C"/>
    <w:rsid w:val="005F0098"/>
    <w:rsid w:val="005F0379"/>
    <w:rsid w:val="005F04C3"/>
    <w:rsid w:val="005F082E"/>
    <w:rsid w:val="005F10CA"/>
    <w:rsid w:val="005F1878"/>
    <w:rsid w:val="005F1AB2"/>
    <w:rsid w:val="005F246F"/>
    <w:rsid w:val="005F2B2C"/>
    <w:rsid w:val="005F3AC4"/>
    <w:rsid w:val="005F557B"/>
    <w:rsid w:val="005F57D9"/>
    <w:rsid w:val="005F5855"/>
    <w:rsid w:val="005F59C6"/>
    <w:rsid w:val="005F741E"/>
    <w:rsid w:val="005F77AE"/>
    <w:rsid w:val="005F78E8"/>
    <w:rsid w:val="005F791B"/>
    <w:rsid w:val="00600559"/>
    <w:rsid w:val="00600D2B"/>
    <w:rsid w:val="0060267B"/>
    <w:rsid w:val="00602B41"/>
    <w:rsid w:val="00602E0A"/>
    <w:rsid w:val="00604204"/>
    <w:rsid w:val="006049BE"/>
    <w:rsid w:val="006049DE"/>
    <w:rsid w:val="00604CC7"/>
    <w:rsid w:val="00604FBA"/>
    <w:rsid w:val="006052FA"/>
    <w:rsid w:val="00605720"/>
    <w:rsid w:val="00606085"/>
    <w:rsid w:val="0060652B"/>
    <w:rsid w:val="00607A62"/>
    <w:rsid w:val="00607BD8"/>
    <w:rsid w:val="00607D71"/>
    <w:rsid w:val="00611566"/>
    <w:rsid w:val="006120AC"/>
    <w:rsid w:val="006132D0"/>
    <w:rsid w:val="00614126"/>
    <w:rsid w:val="006143E9"/>
    <w:rsid w:val="00615573"/>
    <w:rsid w:val="00615743"/>
    <w:rsid w:val="00615A49"/>
    <w:rsid w:val="00616824"/>
    <w:rsid w:val="00617A53"/>
    <w:rsid w:val="006204A2"/>
    <w:rsid w:val="00621503"/>
    <w:rsid w:val="006223DF"/>
    <w:rsid w:val="0062255B"/>
    <w:rsid w:val="00622A1F"/>
    <w:rsid w:val="00622B91"/>
    <w:rsid w:val="00622F57"/>
    <w:rsid w:val="00624350"/>
    <w:rsid w:val="006245CE"/>
    <w:rsid w:val="00626231"/>
    <w:rsid w:val="006265F5"/>
    <w:rsid w:val="00626DA4"/>
    <w:rsid w:val="00627C6B"/>
    <w:rsid w:val="00630196"/>
    <w:rsid w:val="00630568"/>
    <w:rsid w:val="006306FB"/>
    <w:rsid w:val="00632299"/>
    <w:rsid w:val="00632576"/>
    <w:rsid w:val="00633877"/>
    <w:rsid w:val="00633A7D"/>
    <w:rsid w:val="00634CCE"/>
    <w:rsid w:val="0063503E"/>
    <w:rsid w:val="0063610D"/>
    <w:rsid w:val="00636723"/>
    <w:rsid w:val="00636B83"/>
    <w:rsid w:val="00637248"/>
    <w:rsid w:val="00637321"/>
    <w:rsid w:val="00640639"/>
    <w:rsid w:val="0064067C"/>
    <w:rsid w:val="0064091D"/>
    <w:rsid w:val="00640BCF"/>
    <w:rsid w:val="00640BD8"/>
    <w:rsid w:val="006417A5"/>
    <w:rsid w:val="006418C1"/>
    <w:rsid w:val="00641A67"/>
    <w:rsid w:val="00641B1F"/>
    <w:rsid w:val="0064204A"/>
    <w:rsid w:val="00642D6F"/>
    <w:rsid w:val="00643D07"/>
    <w:rsid w:val="00643F2E"/>
    <w:rsid w:val="006442A5"/>
    <w:rsid w:val="0064542E"/>
    <w:rsid w:val="00645C97"/>
    <w:rsid w:val="006464F1"/>
    <w:rsid w:val="00646D99"/>
    <w:rsid w:val="00646DAA"/>
    <w:rsid w:val="006472CA"/>
    <w:rsid w:val="00647D50"/>
    <w:rsid w:val="006506C6"/>
    <w:rsid w:val="00650A4E"/>
    <w:rsid w:val="00650E73"/>
    <w:rsid w:val="006514EC"/>
    <w:rsid w:val="006524D1"/>
    <w:rsid w:val="00653BD0"/>
    <w:rsid w:val="00653DE1"/>
    <w:rsid w:val="0065464C"/>
    <w:rsid w:val="00654EE4"/>
    <w:rsid w:val="00655854"/>
    <w:rsid w:val="00655913"/>
    <w:rsid w:val="006559AD"/>
    <w:rsid w:val="00655A0F"/>
    <w:rsid w:val="00655F61"/>
    <w:rsid w:val="00656396"/>
    <w:rsid w:val="00656910"/>
    <w:rsid w:val="006574C0"/>
    <w:rsid w:val="0065797F"/>
    <w:rsid w:val="00657CCF"/>
    <w:rsid w:val="00657FE7"/>
    <w:rsid w:val="0066009E"/>
    <w:rsid w:val="006602CA"/>
    <w:rsid w:val="006612A0"/>
    <w:rsid w:val="00661746"/>
    <w:rsid w:val="006618BD"/>
    <w:rsid w:val="00661B1B"/>
    <w:rsid w:val="0066294A"/>
    <w:rsid w:val="0066341D"/>
    <w:rsid w:val="00663875"/>
    <w:rsid w:val="0066407B"/>
    <w:rsid w:val="00664980"/>
    <w:rsid w:val="00664EA8"/>
    <w:rsid w:val="00665A6E"/>
    <w:rsid w:val="00665E50"/>
    <w:rsid w:val="00665F45"/>
    <w:rsid w:val="006663BA"/>
    <w:rsid w:val="00667D08"/>
    <w:rsid w:val="00670D50"/>
    <w:rsid w:val="00670F7D"/>
    <w:rsid w:val="006716B3"/>
    <w:rsid w:val="00671FEB"/>
    <w:rsid w:val="006722F6"/>
    <w:rsid w:val="00672A07"/>
    <w:rsid w:val="00673BF4"/>
    <w:rsid w:val="00675CE1"/>
    <w:rsid w:val="00675F99"/>
    <w:rsid w:val="006764BA"/>
    <w:rsid w:val="00677364"/>
    <w:rsid w:val="00677C7F"/>
    <w:rsid w:val="00680D0E"/>
    <w:rsid w:val="00680EF5"/>
    <w:rsid w:val="006813E2"/>
    <w:rsid w:val="006816FB"/>
    <w:rsid w:val="00682B81"/>
    <w:rsid w:val="00683A64"/>
    <w:rsid w:val="006843E2"/>
    <w:rsid w:val="00684814"/>
    <w:rsid w:val="006849F3"/>
    <w:rsid w:val="00684A2B"/>
    <w:rsid w:val="00684AE8"/>
    <w:rsid w:val="006851EB"/>
    <w:rsid w:val="00685486"/>
    <w:rsid w:val="00685BEA"/>
    <w:rsid w:val="006860D2"/>
    <w:rsid w:val="00686913"/>
    <w:rsid w:val="00687778"/>
    <w:rsid w:val="006901B5"/>
    <w:rsid w:val="006903B7"/>
    <w:rsid w:val="0069074B"/>
    <w:rsid w:val="00692112"/>
    <w:rsid w:val="00692E68"/>
    <w:rsid w:val="00693602"/>
    <w:rsid w:val="006937A9"/>
    <w:rsid w:val="00693DDE"/>
    <w:rsid w:val="00695246"/>
    <w:rsid w:val="00695757"/>
    <w:rsid w:val="006957B2"/>
    <w:rsid w:val="00696156"/>
    <w:rsid w:val="0069656C"/>
    <w:rsid w:val="006966F7"/>
    <w:rsid w:val="00696821"/>
    <w:rsid w:val="00696A57"/>
    <w:rsid w:val="00696E6F"/>
    <w:rsid w:val="00696F25"/>
    <w:rsid w:val="00697445"/>
    <w:rsid w:val="006A01A2"/>
    <w:rsid w:val="006A01D9"/>
    <w:rsid w:val="006A04AA"/>
    <w:rsid w:val="006A0876"/>
    <w:rsid w:val="006A0B0D"/>
    <w:rsid w:val="006A0B6C"/>
    <w:rsid w:val="006A0CAC"/>
    <w:rsid w:val="006A126D"/>
    <w:rsid w:val="006A25C2"/>
    <w:rsid w:val="006A297D"/>
    <w:rsid w:val="006A3D33"/>
    <w:rsid w:val="006A4046"/>
    <w:rsid w:val="006A5EAE"/>
    <w:rsid w:val="006A610F"/>
    <w:rsid w:val="006A67CD"/>
    <w:rsid w:val="006A6FF2"/>
    <w:rsid w:val="006A7E74"/>
    <w:rsid w:val="006B067A"/>
    <w:rsid w:val="006B06B4"/>
    <w:rsid w:val="006B0B47"/>
    <w:rsid w:val="006B1429"/>
    <w:rsid w:val="006B20AC"/>
    <w:rsid w:val="006B27E4"/>
    <w:rsid w:val="006B2A41"/>
    <w:rsid w:val="006B391B"/>
    <w:rsid w:val="006B3B22"/>
    <w:rsid w:val="006B4EE8"/>
    <w:rsid w:val="006B5585"/>
    <w:rsid w:val="006B5771"/>
    <w:rsid w:val="006B5924"/>
    <w:rsid w:val="006B674E"/>
    <w:rsid w:val="006C0071"/>
    <w:rsid w:val="006C01B8"/>
    <w:rsid w:val="006C0FB1"/>
    <w:rsid w:val="006C1443"/>
    <w:rsid w:val="006C1F12"/>
    <w:rsid w:val="006C1FC0"/>
    <w:rsid w:val="006C2B37"/>
    <w:rsid w:val="006C2D3C"/>
    <w:rsid w:val="006C2F74"/>
    <w:rsid w:val="006C2FB2"/>
    <w:rsid w:val="006C335A"/>
    <w:rsid w:val="006C53B2"/>
    <w:rsid w:val="006C5EB7"/>
    <w:rsid w:val="006C66D8"/>
    <w:rsid w:val="006C6CF3"/>
    <w:rsid w:val="006C6F0F"/>
    <w:rsid w:val="006C7735"/>
    <w:rsid w:val="006C7D47"/>
    <w:rsid w:val="006D04F5"/>
    <w:rsid w:val="006D06F6"/>
    <w:rsid w:val="006D19E5"/>
    <w:rsid w:val="006D1A38"/>
    <w:rsid w:val="006D1E24"/>
    <w:rsid w:val="006D2416"/>
    <w:rsid w:val="006D285E"/>
    <w:rsid w:val="006D322B"/>
    <w:rsid w:val="006D35DE"/>
    <w:rsid w:val="006D3A93"/>
    <w:rsid w:val="006D4370"/>
    <w:rsid w:val="006D5542"/>
    <w:rsid w:val="006D63CF"/>
    <w:rsid w:val="006D648F"/>
    <w:rsid w:val="006D6867"/>
    <w:rsid w:val="006E0A1C"/>
    <w:rsid w:val="006E0DC7"/>
    <w:rsid w:val="006E1057"/>
    <w:rsid w:val="006E1105"/>
    <w:rsid w:val="006E1137"/>
    <w:rsid w:val="006E1376"/>
    <w:rsid w:val="006E1377"/>
    <w:rsid w:val="006E1417"/>
    <w:rsid w:val="006E1910"/>
    <w:rsid w:val="006E1A10"/>
    <w:rsid w:val="006E1B41"/>
    <w:rsid w:val="006E215A"/>
    <w:rsid w:val="006E234B"/>
    <w:rsid w:val="006E27FE"/>
    <w:rsid w:val="006E2B0B"/>
    <w:rsid w:val="006E2D96"/>
    <w:rsid w:val="006E2E50"/>
    <w:rsid w:val="006E3366"/>
    <w:rsid w:val="006E34ED"/>
    <w:rsid w:val="006E3993"/>
    <w:rsid w:val="006E469E"/>
    <w:rsid w:val="006E47F5"/>
    <w:rsid w:val="006E6D84"/>
    <w:rsid w:val="006E7785"/>
    <w:rsid w:val="006E7F21"/>
    <w:rsid w:val="006F139D"/>
    <w:rsid w:val="006F1987"/>
    <w:rsid w:val="006F1DFA"/>
    <w:rsid w:val="006F2705"/>
    <w:rsid w:val="006F2C4F"/>
    <w:rsid w:val="006F36A1"/>
    <w:rsid w:val="006F3F21"/>
    <w:rsid w:val="006F4AC4"/>
    <w:rsid w:val="006F4AEA"/>
    <w:rsid w:val="006F5076"/>
    <w:rsid w:val="006F594F"/>
    <w:rsid w:val="006F6093"/>
    <w:rsid w:val="006F6A2C"/>
    <w:rsid w:val="006F6AC3"/>
    <w:rsid w:val="006F6F49"/>
    <w:rsid w:val="006F70E1"/>
    <w:rsid w:val="006F7384"/>
    <w:rsid w:val="006F7507"/>
    <w:rsid w:val="006F7713"/>
    <w:rsid w:val="007005C5"/>
    <w:rsid w:val="00701B04"/>
    <w:rsid w:val="00702774"/>
    <w:rsid w:val="007035F3"/>
    <w:rsid w:val="00704735"/>
    <w:rsid w:val="00704955"/>
    <w:rsid w:val="0070540A"/>
    <w:rsid w:val="007067FD"/>
    <w:rsid w:val="007069DC"/>
    <w:rsid w:val="00707217"/>
    <w:rsid w:val="00707D49"/>
    <w:rsid w:val="0071006A"/>
    <w:rsid w:val="0071009A"/>
    <w:rsid w:val="007100CB"/>
    <w:rsid w:val="00710201"/>
    <w:rsid w:val="0071073E"/>
    <w:rsid w:val="00711FAD"/>
    <w:rsid w:val="00712A51"/>
    <w:rsid w:val="007132C0"/>
    <w:rsid w:val="0071506B"/>
    <w:rsid w:val="00715225"/>
    <w:rsid w:val="00715573"/>
    <w:rsid w:val="007156F2"/>
    <w:rsid w:val="0071608B"/>
    <w:rsid w:val="007164E4"/>
    <w:rsid w:val="0071674B"/>
    <w:rsid w:val="007167B0"/>
    <w:rsid w:val="0071699F"/>
    <w:rsid w:val="00717CFC"/>
    <w:rsid w:val="00717FC0"/>
    <w:rsid w:val="00720348"/>
    <w:rsid w:val="0072073A"/>
    <w:rsid w:val="007210C4"/>
    <w:rsid w:val="00721739"/>
    <w:rsid w:val="007223D3"/>
    <w:rsid w:val="00722488"/>
    <w:rsid w:val="007224F8"/>
    <w:rsid w:val="00722AAC"/>
    <w:rsid w:val="0072335D"/>
    <w:rsid w:val="00723B23"/>
    <w:rsid w:val="007245D2"/>
    <w:rsid w:val="007248A2"/>
    <w:rsid w:val="00724CC9"/>
    <w:rsid w:val="0072576D"/>
    <w:rsid w:val="007258A5"/>
    <w:rsid w:val="00725B01"/>
    <w:rsid w:val="00725B07"/>
    <w:rsid w:val="00726691"/>
    <w:rsid w:val="00726F7D"/>
    <w:rsid w:val="0072794B"/>
    <w:rsid w:val="0073036B"/>
    <w:rsid w:val="00731219"/>
    <w:rsid w:val="0073130C"/>
    <w:rsid w:val="00731682"/>
    <w:rsid w:val="007321F8"/>
    <w:rsid w:val="0073253A"/>
    <w:rsid w:val="00732C13"/>
    <w:rsid w:val="0073311A"/>
    <w:rsid w:val="0073375E"/>
    <w:rsid w:val="00733F87"/>
    <w:rsid w:val="007340CC"/>
    <w:rsid w:val="007340FE"/>
    <w:rsid w:val="00734136"/>
    <w:rsid w:val="007342B5"/>
    <w:rsid w:val="007342DD"/>
    <w:rsid w:val="00734A5B"/>
    <w:rsid w:val="00734E31"/>
    <w:rsid w:val="00736344"/>
    <w:rsid w:val="007365F5"/>
    <w:rsid w:val="007370DA"/>
    <w:rsid w:val="007374CE"/>
    <w:rsid w:val="00737CC4"/>
    <w:rsid w:val="007405EA"/>
    <w:rsid w:val="0074084E"/>
    <w:rsid w:val="00740A0B"/>
    <w:rsid w:val="0074193F"/>
    <w:rsid w:val="00741ADD"/>
    <w:rsid w:val="00741BEA"/>
    <w:rsid w:val="00744884"/>
    <w:rsid w:val="00744E76"/>
    <w:rsid w:val="00745C5A"/>
    <w:rsid w:val="00745E4F"/>
    <w:rsid w:val="007465CD"/>
    <w:rsid w:val="00746A8C"/>
    <w:rsid w:val="00747C01"/>
    <w:rsid w:val="0075021B"/>
    <w:rsid w:val="0075163E"/>
    <w:rsid w:val="00752214"/>
    <w:rsid w:val="007522A3"/>
    <w:rsid w:val="00753760"/>
    <w:rsid w:val="007538F6"/>
    <w:rsid w:val="0075434F"/>
    <w:rsid w:val="007543C8"/>
    <w:rsid w:val="0075483A"/>
    <w:rsid w:val="00754A62"/>
    <w:rsid w:val="007551B0"/>
    <w:rsid w:val="00755679"/>
    <w:rsid w:val="00755D0E"/>
    <w:rsid w:val="0075609E"/>
    <w:rsid w:val="00756108"/>
    <w:rsid w:val="00756127"/>
    <w:rsid w:val="007561FE"/>
    <w:rsid w:val="0075657D"/>
    <w:rsid w:val="00756732"/>
    <w:rsid w:val="007567B3"/>
    <w:rsid w:val="00756A95"/>
    <w:rsid w:val="007571CA"/>
    <w:rsid w:val="00757D40"/>
    <w:rsid w:val="00760433"/>
    <w:rsid w:val="0076052A"/>
    <w:rsid w:val="0076055A"/>
    <w:rsid w:val="007612B5"/>
    <w:rsid w:val="007617F2"/>
    <w:rsid w:val="00762217"/>
    <w:rsid w:val="00762687"/>
    <w:rsid w:val="0076386A"/>
    <w:rsid w:val="00763D01"/>
    <w:rsid w:val="007651EE"/>
    <w:rsid w:val="00765A48"/>
    <w:rsid w:val="00765C47"/>
    <w:rsid w:val="007661BA"/>
    <w:rsid w:val="00766251"/>
    <w:rsid w:val="007662B5"/>
    <w:rsid w:val="007663B2"/>
    <w:rsid w:val="00766A0C"/>
    <w:rsid w:val="00766AB2"/>
    <w:rsid w:val="00766D28"/>
    <w:rsid w:val="007674D7"/>
    <w:rsid w:val="007702C0"/>
    <w:rsid w:val="00770802"/>
    <w:rsid w:val="007709AB"/>
    <w:rsid w:val="00770D40"/>
    <w:rsid w:val="007716DB"/>
    <w:rsid w:val="00771BE4"/>
    <w:rsid w:val="00773E86"/>
    <w:rsid w:val="00774104"/>
    <w:rsid w:val="00774943"/>
    <w:rsid w:val="00774B63"/>
    <w:rsid w:val="00774F31"/>
    <w:rsid w:val="0077508B"/>
    <w:rsid w:val="007757D2"/>
    <w:rsid w:val="00775B16"/>
    <w:rsid w:val="00775D16"/>
    <w:rsid w:val="00775E95"/>
    <w:rsid w:val="007768F5"/>
    <w:rsid w:val="007773AF"/>
    <w:rsid w:val="007801A4"/>
    <w:rsid w:val="0078025D"/>
    <w:rsid w:val="0078079C"/>
    <w:rsid w:val="007808BA"/>
    <w:rsid w:val="00781049"/>
    <w:rsid w:val="00781F0F"/>
    <w:rsid w:val="007827DF"/>
    <w:rsid w:val="00783595"/>
    <w:rsid w:val="007837AD"/>
    <w:rsid w:val="00783A3B"/>
    <w:rsid w:val="00783CF2"/>
    <w:rsid w:val="00784296"/>
    <w:rsid w:val="0078440D"/>
    <w:rsid w:val="00784A93"/>
    <w:rsid w:val="00784C3A"/>
    <w:rsid w:val="00784CBF"/>
    <w:rsid w:val="00784CE9"/>
    <w:rsid w:val="00784EA9"/>
    <w:rsid w:val="00784EFC"/>
    <w:rsid w:val="00785373"/>
    <w:rsid w:val="00786C6B"/>
    <w:rsid w:val="00786CB9"/>
    <w:rsid w:val="0078727C"/>
    <w:rsid w:val="0079038D"/>
    <w:rsid w:val="0079049D"/>
    <w:rsid w:val="00790AA2"/>
    <w:rsid w:val="007916FE"/>
    <w:rsid w:val="00791F0C"/>
    <w:rsid w:val="0079282E"/>
    <w:rsid w:val="00792A0E"/>
    <w:rsid w:val="007931C3"/>
    <w:rsid w:val="0079373F"/>
    <w:rsid w:val="0079375C"/>
    <w:rsid w:val="00793ACA"/>
    <w:rsid w:val="00793DC5"/>
    <w:rsid w:val="007946A0"/>
    <w:rsid w:val="00794B6A"/>
    <w:rsid w:val="00795807"/>
    <w:rsid w:val="00795990"/>
    <w:rsid w:val="007963D4"/>
    <w:rsid w:val="007964DC"/>
    <w:rsid w:val="007964DF"/>
    <w:rsid w:val="00796823"/>
    <w:rsid w:val="00797C65"/>
    <w:rsid w:val="007A03F0"/>
    <w:rsid w:val="007A0EF8"/>
    <w:rsid w:val="007A127F"/>
    <w:rsid w:val="007A20FC"/>
    <w:rsid w:val="007A237F"/>
    <w:rsid w:val="007A272C"/>
    <w:rsid w:val="007A2E55"/>
    <w:rsid w:val="007A3945"/>
    <w:rsid w:val="007A39EC"/>
    <w:rsid w:val="007A3AB7"/>
    <w:rsid w:val="007A527E"/>
    <w:rsid w:val="007A53AC"/>
    <w:rsid w:val="007A6F63"/>
    <w:rsid w:val="007A6F7E"/>
    <w:rsid w:val="007A7013"/>
    <w:rsid w:val="007A7070"/>
    <w:rsid w:val="007A7C32"/>
    <w:rsid w:val="007B02D2"/>
    <w:rsid w:val="007B0456"/>
    <w:rsid w:val="007B0BD8"/>
    <w:rsid w:val="007B0CF5"/>
    <w:rsid w:val="007B0D62"/>
    <w:rsid w:val="007B1377"/>
    <w:rsid w:val="007B13AF"/>
    <w:rsid w:val="007B18D8"/>
    <w:rsid w:val="007B2282"/>
    <w:rsid w:val="007B2B90"/>
    <w:rsid w:val="007B3155"/>
    <w:rsid w:val="007B3392"/>
    <w:rsid w:val="007B3889"/>
    <w:rsid w:val="007B4732"/>
    <w:rsid w:val="007B5247"/>
    <w:rsid w:val="007B5299"/>
    <w:rsid w:val="007B535A"/>
    <w:rsid w:val="007B576F"/>
    <w:rsid w:val="007B5894"/>
    <w:rsid w:val="007B5AD6"/>
    <w:rsid w:val="007B5D27"/>
    <w:rsid w:val="007B5D4B"/>
    <w:rsid w:val="007B5F02"/>
    <w:rsid w:val="007B647E"/>
    <w:rsid w:val="007B7253"/>
    <w:rsid w:val="007B7449"/>
    <w:rsid w:val="007B7801"/>
    <w:rsid w:val="007C006D"/>
    <w:rsid w:val="007C04D3"/>
    <w:rsid w:val="007C092F"/>
    <w:rsid w:val="007C095F"/>
    <w:rsid w:val="007C0AB9"/>
    <w:rsid w:val="007C0ADD"/>
    <w:rsid w:val="007C196F"/>
    <w:rsid w:val="007C1B6E"/>
    <w:rsid w:val="007C2AA1"/>
    <w:rsid w:val="007C2DD0"/>
    <w:rsid w:val="007C2F17"/>
    <w:rsid w:val="007C336C"/>
    <w:rsid w:val="007C3389"/>
    <w:rsid w:val="007C34A0"/>
    <w:rsid w:val="007C44CA"/>
    <w:rsid w:val="007C47B5"/>
    <w:rsid w:val="007C49BE"/>
    <w:rsid w:val="007C52B5"/>
    <w:rsid w:val="007C5A3F"/>
    <w:rsid w:val="007C5E9A"/>
    <w:rsid w:val="007C73DA"/>
    <w:rsid w:val="007C75D8"/>
    <w:rsid w:val="007C7E5B"/>
    <w:rsid w:val="007C7F63"/>
    <w:rsid w:val="007C7FA4"/>
    <w:rsid w:val="007D06BE"/>
    <w:rsid w:val="007D072E"/>
    <w:rsid w:val="007D13B9"/>
    <w:rsid w:val="007D229F"/>
    <w:rsid w:val="007D22BE"/>
    <w:rsid w:val="007D236B"/>
    <w:rsid w:val="007D2C6A"/>
    <w:rsid w:val="007D3163"/>
    <w:rsid w:val="007D3A72"/>
    <w:rsid w:val="007D48D8"/>
    <w:rsid w:val="007D4EC8"/>
    <w:rsid w:val="007D5023"/>
    <w:rsid w:val="007D5DA3"/>
    <w:rsid w:val="007D5E6B"/>
    <w:rsid w:val="007D6366"/>
    <w:rsid w:val="007D63A7"/>
    <w:rsid w:val="007D67AB"/>
    <w:rsid w:val="007D6FA9"/>
    <w:rsid w:val="007D7644"/>
    <w:rsid w:val="007E0052"/>
    <w:rsid w:val="007E0EF1"/>
    <w:rsid w:val="007E15A6"/>
    <w:rsid w:val="007E1997"/>
    <w:rsid w:val="007E1A50"/>
    <w:rsid w:val="007E1FC0"/>
    <w:rsid w:val="007E23A7"/>
    <w:rsid w:val="007E2EA5"/>
    <w:rsid w:val="007E3768"/>
    <w:rsid w:val="007E3800"/>
    <w:rsid w:val="007E3938"/>
    <w:rsid w:val="007E3CDF"/>
    <w:rsid w:val="007E4668"/>
    <w:rsid w:val="007E4F21"/>
    <w:rsid w:val="007E6111"/>
    <w:rsid w:val="007E778B"/>
    <w:rsid w:val="007F0674"/>
    <w:rsid w:val="007F199A"/>
    <w:rsid w:val="007F1CEA"/>
    <w:rsid w:val="007F2829"/>
    <w:rsid w:val="007F2E08"/>
    <w:rsid w:val="007F339C"/>
    <w:rsid w:val="007F3B0A"/>
    <w:rsid w:val="007F44B2"/>
    <w:rsid w:val="007F455F"/>
    <w:rsid w:val="007F4653"/>
    <w:rsid w:val="007F4EB5"/>
    <w:rsid w:val="007F4F53"/>
    <w:rsid w:val="007F56FA"/>
    <w:rsid w:val="007F6306"/>
    <w:rsid w:val="007F6461"/>
    <w:rsid w:val="007F6DF8"/>
    <w:rsid w:val="007F6F0E"/>
    <w:rsid w:val="007F7021"/>
    <w:rsid w:val="007F7707"/>
    <w:rsid w:val="007F7F39"/>
    <w:rsid w:val="00800081"/>
    <w:rsid w:val="008001CA"/>
    <w:rsid w:val="008004E3"/>
    <w:rsid w:val="008006B1"/>
    <w:rsid w:val="00800CE6"/>
    <w:rsid w:val="00801254"/>
    <w:rsid w:val="0080231C"/>
    <w:rsid w:val="008024FA"/>
    <w:rsid w:val="008028A4"/>
    <w:rsid w:val="00802BDF"/>
    <w:rsid w:val="00803665"/>
    <w:rsid w:val="00803A75"/>
    <w:rsid w:val="00805AF4"/>
    <w:rsid w:val="00805D81"/>
    <w:rsid w:val="00805F69"/>
    <w:rsid w:val="00806D89"/>
    <w:rsid w:val="00806DF3"/>
    <w:rsid w:val="00807F65"/>
    <w:rsid w:val="0081065B"/>
    <w:rsid w:val="00810829"/>
    <w:rsid w:val="00811AD4"/>
    <w:rsid w:val="0081239E"/>
    <w:rsid w:val="0081244E"/>
    <w:rsid w:val="00812533"/>
    <w:rsid w:val="00812A77"/>
    <w:rsid w:val="00812FF7"/>
    <w:rsid w:val="00813245"/>
    <w:rsid w:val="008132A0"/>
    <w:rsid w:val="00814155"/>
    <w:rsid w:val="0081479B"/>
    <w:rsid w:val="0081494F"/>
    <w:rsid w:val="00814D3C"/>
    <w:rsid w:val="00815DC9"/>
    <w:rsid w:val="00815ED7"/>
    <w:rsid w:val="00815FBF"/>
    <w:rsid w:val="00816025"/>
    <w:rsid w:val="008173D7"/>
    <w:rsid w:val="00817B5D"/>
    <w:rsid w:val="00817F44"/>
    <w:rsid w:val="0082071C"/>
    <w:rsid w:val="00821068"/>
    <w:rsid w:val="008213AE"/>
    <w:rsid w:val="00821564"/>
    <w:rsid w:val="00821E39"/>
    <w:rsid w:val="008225D2"/>
    <w:rsid w:val="008227DD"/>
    <w:rsid w:val="008235AF"/>
    <w:rsid w:val="00823810"/>
    <w:rsid w:val="00823DBA"/>
    <w:rsid w:val="00824E8C"/>
    <w:rsid w:val="00825157"/>
    <w:rsid w:val="0082553E"/>
    <w:rsid w:val="00825D02"/>
    <w:rsid w:val="00826266"/>
    <w:rsid w:val="008279D2"/>
    <w:rsid w:val="008279E7"/>
    <w:rsid w:val="0083069D"/>
    <w:rsid w:val="00831497"/>
    <w:rsid w:val="0083158C"/>
    <w:rsid w:val="00831F39"/>
    <w:rsid w:val="008324D4"/>
    <w:rsid w:val="00832EC4"/>
    <w:rsid w:val="008337A1"/>
    <w:rsid w:val="00833C43"/>
    <w:rsid w:val="0083538C"/>
    <w:rsid w:val="00835918"/>
    <w:rsid w:val="00835E4A"/>
    <w:rsid w:val="00836FA9"/>
    <w:rsid w:val="0083736A"/>
    <w:rsid w:val="0083763D"/>
    <w:rsid w:val="00837E3D"/>
    <w:rsid w:val="008400B8"/>
    <w:rsid w:val="00840303"/>
    <w:rsid w:val="00840988"/>
    <w:rsid w:val="00840DE0"/>
    <w:rsid w:val="0084158A"/>
    <w:rsid w:val="008418E1"/>
    <w:rsid w:val="00841A4F"/>
    <w:rsid w:val="0084351E"/>
    <w:rsid w:val="008444F7"/>
    <w:rsid w:val="0084479D"/>
    <w:rsid w:val="00844F03"/>
    <w:rsid w:val="008456C4"/>
    <w:rsid w:val="00845E8A"/>
    <w:rsid w:val="00845F9A"/>
    <w:rsid w:val="0084691E"/>
    <w:rsid w:val="00846986"/>
    <w:rsid w:val="00846FF5"/>
    <w:rsid w:val="008471AC"/>
    <w:rsid w:val="00847CD0"/>
    <w:rsid w:val="0085007C"/>
    <w:rsid w:val="00850DAC"/>
    <w:rsid w:val="0085189D"/>
    <w:rsid w:val="0085216C"/>
    <w:rsid w:val="0085349C"/>
    <w:rsid w:val="00853928"/>
    <w:rsid w:val="00854018"/>
    <w:rsid w:val="008546FD"/>
    <w:rsid w:val="00854D05"/>
    <w:rsid w:val="0085537F"/>
    <w:rsid w:val="008566A5"/>
    <w:rsid w:val="00856FE8"/>
    <w:rsid w:val="0085750E"/>
    <w:rsid w:val="0085781C"/>
    <w:rsid w:val="00857845"/>
    <w:rsid w:val="00857A39"/>
    <w:rsid w:val="00857E8D"/>
    <w:rsid w:val="008600FD"/>
    <w:rsid w:val="00860410"/>
    <w:rsid w:val="008605B2"/>
    <w:rsid w:val="008607A8"/>
    <w:rsid w:val="008609FE"/>
    <w:rsid w:val="00861185"/>
    <w:rsid w:val="00862135"/>
    <w:rsid w:val="0086222F"/>
    <w:rsid w:val="00862A63"/>
    <w:rsid w:val="00862EEC"/>
    <w:rsid w:val="0086354A"/>
    <w:rsid w:val="00863856"/>
    <w:rsid w:val="00863F47"/>
    <w:rsid w:val="00863F4E"/>
    <w:rsid w:val="008652D5"/>
    <w:rsid w:val="00866557"/>
    <w:rsid w:val="00866880"/>
    <w:rsid w:val="008671CC"/>
    <w:rsid w:val="0087009F"/>
    <w:rsid w:val="0087042B"/>
    <w:rsid w:val="0087154E"/>
    <w:rsid w:val="00871F4E"/>
    <w:rsid w:val="0087215E"/>
    <w:rsid w:val="00874016"/>
    <w:rsid w:val="00874E6D"/>
    <w:rsid w:val="008753AD"/>
    <w:rsid w:val="00875823"/>
    <w:rsid w:val="0087591F"/>
    <w:rsid w:val="00875F27"/>
    <w:rsid w:val="008768CA"/>
    <w:rsid w:val="00877077"/>
    <w:rsid w:val="008771E0"/>
    <w:rsid w:val="00877364"/>
    <w:rsid w:val="00877EA4"/>
    <w:rsid w:val="00877EEE"/>
    <w:rsid w:val="00877EF9"/>
    <w:rsid w:val="00880068"/>
    <w:rsid w:val="00880559"/>
    <w:rsid w:val="00880DBE"/>
    <w:rsid w:val="00880EFD"/>
    <w:rsid w:val="00881174"/>
    <w:rsid w:val="00881634"/>
    <w:rsid w:val="008819C0"/>
    <w:rsid w:val="00881C38"/>
    <w:rsid w:val="00882298"/>
    <w:rsid w:val="00882DDF"/>
    <w:rsid w:val="00883191"/>
    <w:rsid w:val="008832FD"/>
    <w:rsid w:val="0088429A"/>
    <w:rsid w:val="008846A6"/>
    <w:rsid w:val="00884F6A"/>
    <w:rsid w:val="0088602B"/>
    <w:rsid w:val="00886885"/>
    <w:rsid w:val="00886A2A"/>
    <w:rsid w:val="00886F30"/>
    <w:rsid w:val="0088754E"/>
    <w:rsid w:val="00887AD9"/>
    <w:rsid w:val="00887AF2"/>
    <w:rsid w:val="00887F29"/>
    <w:rsid w:val="008903DC"/>
    <w:rsid w:val="00890C9C"/>
    <w:rsid w:val="00890F71"/>
    <w:rsid w:val="00891E45"/>
    <w:rsid w:val="008933FC"/>
    <w:rsid w:val="0089345B"/>
    <w:rsid w:val="008935C9"/>
    <w:rsid w:val="00893AD2"/>
    <w:rsid w:val="00893B72"/>
    <w:rsid w:val="00893CF7"/>
    <w:rsid w:val="00894344"/>
    <w:rsid w:val="00894497"/>
    <w:rsid w:val="00894526"/>
    <w:rsid w:val="00894B64"/>
    <w:rsid w:val="00896865"/>
    <w:rsid w:val="00896C29"/>
    <w:rsid w:val="00897364"/>
    <w:rsid w:val="008977EB"/>
    <w:rsid w:val="00897EB9"/>
    <w:rsid w:val="008A06D4"/>
    <w:rsid w:val="008A0F54"/>
    <w:rsid w:val="008A1D79"/>
    <w:rsid w:val="008A2701"/>
    <w:rsid w:val="008A3E4E"/>
    <w:rsid w:val="008A41D9"/>
    <w:rsid w:val="008A4250"/>
    <w:rsid w:val="008A5B7A"/>
    <w:rsid w:val="008A5D87"/>
    <w:rsid w:val="008A6001"/>
    <w:rsid w:val="008A6212"/>
    <w:rsid w:val="008A684E"/>
    <w:rsid w:val="008A6941"/>
    <w:rsid w:val="008A7231"/>
    <w:rsid w:val="008A756C"/>
    <w:rsid w:val="008A761B"/>
    <w:rsid w:val="008A7E65"/>
    <w:rsid w:val="008A7E6F"/>
    <w:rsid w:val="008B03A5"/>
    <w:rsid w:val="008B0D3E"/>
    <w:rsid w:val="008B27E7"/>
    <w:rsid w:val="008B2B1A"/>
    <w:rsid w:val="008B3185"/>
    <w:rsid w:val="008B31BC"/>
    <w:rsid w:val="008B3546"/>
    <w:rsid w:val="008B3797"/>
    <w:rsid w:val="008B3AFA"/>
    <w:rsid w:val="008B4703"/>
    <w:rsid w:val="008B5306"/>
    <w:rsid w:val="008B54E8"/>
    <w:rsid w:val="008B55D1"/>
    <w:rsid w:val="008B57C0"/>
    <w:rsid w:val="008B5A6E"/>
    <w:rsid w:val="008B5DA2"/>
    <w:rsid w:val="008B5DC1"/>
    <w:rsid w:val="008B5E2D"/>
    <w:rsid w:val="008B61EC"/>
    <w:rsid w:val="008B717D"/>
    <w:rsid w:val="008B7B32"/>
    <w:rsid w:val="008C0243"/>
    <w:rsid w:val="008C0625"/>
    <w:rsid w:val="008C08A1"/>
    <w:rsid w:val="008C0B04"/>
    <w:rsid w:val="008C0EA5"/>
    <w:rsid w:val="008C10CB"/>
    <w:rsid w:val="008C12BF"/>
    <w:rsid w:val="008C177A"/>
    <w:rsid w:val="008C1B19"/>
    <w:rsid w:val="008C1C0B"/>
    <w:rsid w:val="008C2235"/>
    <w:rsid w:val="008C2330"/>
    <w:rsid w:val="008C2E2A"/>
    <w:rsid w:val="008C3057"/>
    <w:rsid w:val="008C3627"/>
    <w:rsid w:val="008C39AD"/>
    <w:rsid w:val="008C4130"/>
    <w:rsid w:val="008C4992"/>
    <w:rsid w:val="008C4A7A"/>
    <w:rsid w:val="008C50A7"/>
    <w:rsid w:val="008C5DF0"/>
    <w:rsid w:val="008C631C"/>
    <w:rsid w:val="008C65F2"/>
    <w:rsid w:val="008C757B"/>
    <w:rsid w:val="008C7956"/>
    <w:rsid w:val="008D0453"/>
    <w:rsid w:val="008D0684"/>
    <w:rsid w:val="008D07DE"/>
    <w:rsid w:val="008D16CB"/>
    <w:rsid w:val="008D17DC"/>
    <w:rsid w:val="008D1BA9"/>
    <w:rsid w:val="008D2D07"/>
    <w:rsid w:val="008D2E4D"/>
    <w:rsid w:val="008D3B44"/>
    <w:rsid w:val="008D3B87"/>
    <w:rsid w:val="008D401A"/>
    <w:rsid w:val="008D41B9"/>
    <w:rsid w:val="008D4668"/>
    <w:rsid w:val="008D6121"/>
    <w:rsid w:val="008D6B9D"/>
    <w:rsid w:val="008E096A"/>
    <w:rsid w:val="008E2D73"/>
    <w:rsid w:val="008E2DB3"/>
    <w:rsid w:val="008E38C3"/>
    <w:rsid w:val="008E3ABC"/>
    <w:rsid w:val="008E4E1F"/>
    <w:rsid w:val="008E5FCE"/>
    <w:rsid w:val="008E6118"/>
    <w:rsid w:val="008E6ACC"/>
    <w:rsid w:val="008F03F0"/>
    <w:rsid w:val="008F04C1"/>
    <w:rsid w:val="008F0615"/>
    <w:rsid w:val="008F0B2E"/>
    <w:rsid w:val="008F0B7B"/>
    <w:rsid w:val="008F1256"/>
    <w:rsid w:val="008F1B25"/>
    <w:rsid w:val="008F25EB"/>
    <w:rsid w:val="008F287C"/>
    <w:rsid w:val="008F2EA9"/>
    <w:rsid w:val="008F359C"/>
    <w:rsid w:val="008F396F"/>
    <w:rsid w:val="008F3DCD"/>
    <w:rsid w:val="008F3FE7"/>
    <w:rsid w:val="008F45F3"/>
    <w:rsid w:val="008F473B"/>
    <w:rsid w:val="008F490F"/>
    <w:rsid w:val="008F4F1B"/>
    <w:rsid w:val="008F5083"/>
    <w:rsid w:val="008F578C"/>
    <w:rsid w:val="008F579A"/>
    <w:rsid w:val="008F586C"/>
    <w:rsid w:val="008F5997"/>
    <w:rsid w:val="008F62F3"/>
    <w:rsid w:val="008F680D"/>
    <w:rsid w:val="008F68C6"/>
    <w:rsid w:val="008F6C24"/>
    <w:rsid w:val="008F6DB7"/>
    <w:rsid w:val="008F7C6D"/>
    <w:rsid w:val="009000BB"/>
    <w:rsid w:val="00900BE3"/>
    <w:rsid w:val="00901467"/>
    <w:rsid w:val="00901800"/>
    <w:rsid w:val="00901A00"/>
    <w:rsid w:val="00901CF7"/>
    <w:rsid w:val="00901E0E"/>
    <w:rsid w:val="0090216A"/>
    <w:rsid w:val="009022B6"/>
    <w:rsid w:val="009025D3"/>
    <w:rsid w:val="0090271F"/>
    <w:rsid w:val="0090287D"/>
    <w:rsid w:val="00902B9B"/>
    <w:rsid w:val="00902BD0"/>
    <w:rsid w:val="00902DB9"/>
    <w:rsid w:val="009034CB"/>
    <w:rsid w:val="00903550"/>
    <w:rsid w:val="00903833"/>
    <w:rsid w:val="0090466A"/>
    <w:rsid w:val="009047E2"/>
    <w:rsid w:val="009047F2"/>
    <w:rsid w:val="00905098"/>
    <w:rsid w:val="009056B4"/>
    <w:rsid w:val="00905E5A"/>
    <w:rsid w:val="009065B8"/>
    <w:rsid w:val="00906D26"/>
    <w:rsid w:val="00906F63"/>
    <w:rsid w:val="00907385"/>
    <w:rsid w:val="0091096D"/>
    <w:rsid w:val="00911702"/>
    <w:rsid w:val="00911E46"/>
    <w:rsid w:val="00912562"/>
    <w:rsid w:val="009125F7"/>
    <w:rsid w:val="00912B60"/>
    <w:rsid w:val="00913F13"/>
    <w:rsid w:val="009142E2"/>
    <w:rsid w:val="00914B9E"/>
    <w:rsid w:val="00914BEE"/>
    <w:rsid w:val="009151ED"/>
    <w:rsid w:val="009152BB"/>
    <w:rsid w:val="009156CE"/>
    <w:rsid w:val="0091592F"/>
    <w:rsid w:val="00915AF3"/>
    <w:rsid w:val="009160A0"/>
    <w:rsid w:val="009160B9"/>
    <w:rsid w:val="00916653"/>
    <w:rsid w:val="009173F5"/>
    <w:rsid w:val="009176A3"/>
    <w:rsid w:val="00917710"/>
    <w:rsid w:val="009200D5"/>
    <w:rsid w:val="009215F5"/>
    <w:rsid w:val="00921D2C"/>
    <w:rsid w:val="00921DB9"/>
    <w:rsid w:val="00921E70"/>
    <w:rsid w:val="00922761"/>
    <w:rsid w:val="0092312C"/>
    <w:rsid w:val="00923260"/>
    <w:rsid w:val="009233BA"/>
    <w:rsid w:val="009235CE"/>
    <w:rsid w:val="00923655"/>
    <w:rsid w:val="009248C6"/>
    <w:rsid w:val="00924C81"/>
    <w:rsid w:val="0092513B"/>
    <w:rsid w:val="00925D46"/>
    <w:rsid w:val="00926838"/>
    <w:rsid w:val="00926D40"/>
    <w:rsid w:val="0093006C"/>
    <w:rsid w:val="0093134F"/>
    <w:rsid w:val="00932C92"/>
    <w:rsid w:val="00933483"/>
    <w:rsid w:val="009339CB"/>
    <w:rsid w:val="009351BA"/>
    <w:rsid w:val="009356F5"/>
    <w:rsid w:val="00936071"/>
    <w:rsid w:val="009363B1"/>
    <w:rsid w:val="00936A64"/>
    <w:rsid w:val="00936CE6"/>
    <w:rsid w:val="009376CD"/>
    <w:rsid w:val="00937C66"/>
    <w:rsid w:val="00937CC3"/>
    <w:rsid w:val="00940212"/>
    <w:rsid w:val="009405F9"/>
    <w:rsid w:val="009408FB"/>
    <w:rsid w:val="009414A1"/>
    <w:rsid w:val="00941797"/>
    <w:rsid w:val="00941D20"/>
    <w:rsid w:val="00941FA0"/>
    <w:rsid w:val="00942EC2"/>
    <w:rsid w:val="00943D84"/>
    <w:rsid w:val="00945116"/>
    <w:rsid w:val="00945663"/>
    <w:rsid w:val="009457C6"/>
    <w:rsid w:val="009459DC"/>
    <w:rsid w:val="00945A1F"/>
    <w:rsid w:val="00945A38"/>
    <w:rsid w:val="009460EB"/>
    <w:rsid w:val="00947032"/>
    <w:rsid w:val="00947230"/>
    <w:rsid w:val="00947585"/>
    <w:rsid w:val="009509BD"/>
    <w:rsid w:val="00950D99"/>
    <w:rsid w:val="00952879"/>
    <w:rsid w:val="00953E19"/>
    <w:rsid w:val="00955BDC"/>
    <w:rsid w:val="00955FD0"/>
    <w:rsid w:val="00956864"/>
    <w:rsid w:val="00956F31"/>
    <w:rsid w:val="00957161"/>
    <w:rsid w:val="009605CC"/>
    <w:rsid w:val="009613F5"/>
    <w:rsid w:val="00961B32"/>
    <w:rsid w:val="00961DE8"/>
    <w:rsid w:val="0096203B"/>
    <w:rsid w:val="00962172"/>
    <w:rsid w:val="00962339"/>
    <w:rsid w:val="00962509"/>
    <w:rsid w:val="00962A57"/>
    <w:rsid w:val="009632DB"/>
    <w:rsid w:val="0096355B"/>
    <w:rsid w:val="0096395B"/>
    <w:rsid w:val="00963E1D"/>
    <w:rsid w:val="00963E6D"/>
    <w:rsid w:val="0096460F"/>
    <w:rsid w:val="009646A2"/>
    <w:rsid w:val="00966AA2"/>
    <w:rsid w:val="00967383"/>
    <w:rsid w:val="009677D4"/>
    <w:rsid w:val="009703DF"/>
    <w:rsid w:val="009706A0"/>
    <w:rsid w:val="00970DB3"/>
    <w:rsid w:val="00971122"/>
    <w:rsid w:val="00971472"/>
    <w:rsid w:val="00971CC6"/>
    <w:rsid w:val="00972382"/>
    <w:rsid w:val="009729E6"/>
    <w:rsid w:val="00972EDC"/>
    <w:rsid w:val="00973480"/>
    <w:rsid w:val="00973AFC"/>
    <w:rsid w:val="009749EE"/>
    <w:rsid w:val="00974BB0"/>
    <w:rsid w:val="009750A1"/>
    <w:rsid w:val="00975BCD"/>
    <w:rsid w:val="00975CE1"/>
    <w:rsid w:val="00976306"/>
    <w:rsid w:val="0097670B"/>
    <w:rsid w:val="0097753D"/>
    <w:rsid w:val="0097783C"/>
    <w:rsid w:val="00980461"/>
    <w:rsid w:val="009818A2"/>
    <w:rsid w:val="00982FBA"/>
    <w:rsid w:val="00983158"/>
    <w:rsid w:val="00983565"/>
    <w:rsid w:val="009835B5"/>
    <w:rsid w:val="00983D5D"/>
    <w:rsid w:val="00984A7C"/>
    <w:rsid w:val="00984D21"/>
    <w:rsid w:val="00985120"/>
    <w:rsid w:val="00985569"/>
    <w:rsid w:val="00986019"/>
    <w:rsid w:val="00986B17"/>
    <w:rsid w:val="0098736F"/>
    <w:rsid w:val="009873DC"/>
    <w:rsid w:val="00987502"/>
    <w:rsid w:val="009878FF"/>
    <w:rsid w:val="00987D15"/>
    <w:rsid w:val="00990ABF"/>
    <w:rsid w:val="009915F8"/>
    <w:rsid w:val="0099247F"/>
    <w:rsid w:val="009925FD"/>
    <w:rsid w:val="009928A9"/>
    <w:rsid w:val="00992F37"/>
    <w:rsid w:val="00992F49"/>
    <w:rsid w:val="00993202"/>
    <w:rsid w:val="00993A1B"/>
    <w:rsid w:val="0099461B"/>
    <w:rsid w:val="009951EF"/>
    <w:rsid w:val="00996DE5"/>
    <w:rsid w:val="00997118"/>
    <w:rsid w:val="00997739"/>
    <w:rsid w:val="00997850"/>
    <w:rsid w:val="009A0AF3"/>
    <w:rsid w:val="009A1276"/>
    <w:rsid w:val="009A163E"/>
    <w:rsid w:val="009A19F4"/>
    <w:rsid w:val="009A2311"/>
    <w:rsid w:val="009A2609"/>
    <w:rsid w:val="009A2F3F"/>
    <w:rsid w:val="009A3281"/>
    <w:rsid w:val="009A351E"/>
    <w:rsid w:val="009A3BF7"/>
    <w:rsid w:val="009A4942"/>
    <w:rsid w:val="009A4EAA"/>
    <w:rsid w:val="009A4F88"/>
    <w:rsid w:val="009A4FE4"/>
    <w:rsid w:val="009A5878"/>
    <w:rsid w:val="009A5915"/>
    <w:rsid w:val="009A61C8"/>
    <w:rsid w:val="009A6980"/>
    <w:rsid w:val="009A7532"/>
    <w:rsid w:val="009A7D92"/>
    <w:rsid w:val="009B07CD"/>
    <w:rsid w:val="009B1B72"/>
    <w:rsid w:val="009B2930"/>
    <w:rsid w:val="009B2E6E"/>
    <w:rsid w:val="009B3D77"/>
    <w:rsid w:val="009B3E80"/>
    <w:rsid w:val="009B4082"/>
    <w:rsid w:val="009B47CC"/>
    <w:rsid w:val="009B4A53"/>
    <w:rsid w:val="009B4DE8"/>
    <w:rsid w:val="009B518E"/>
    <w:rsid w:val="009B5281"/>
    <w:rsid w:val="009B5A7B"/>
    <w:rsid w:val="009B5B4F"/>
    <w:rsid w:val="009B6100"/>
    <w:rsid w:val="009B6568"/>
    <w:rsid w:val="009B675D"/>
    <w:rsid w:val="009B6B7A"/>
    <w:rsid w:val="009B6E9B"/>
    <w:rsid w:val="009B6EB3"/>
    <w:rsid w:val="009B717A"/>
    <w:rsid w:val="009C038F"/>
    <w:rsid w:val="009C09B0"/>
    <w:rsid w:val="009C0C7B"/>
    <w:rsid w:val="009C0E80"/>
    <w:rsid w:val="009C0EB8"/>
    <w:rsid w:val="009C11AE"/>
    <w:rsid w:val="009C19E9"/>
    <w:rsid w:val="009C2D5C"/>
    <w:rsid w:val="009C37F8"/>
    <w:rsid w:val="009C4E76"/>
    <w:rsid w:val="009C6558"/>
    <w:rsid w:val="009C676D"/>
    <w:rsid w:val="009C6A58"/>
    <w:rsid w:val="009C6B4A"/>
    <w:rsid w:val="009C7393"/>
    <w:rsid w:val="009D048B"/>
    <w:rsid w:val="009D067D"/>
    <w:rsid w:val="009D08C8"/>
    <w:rsid w:val="009D16F5"/>
    <w:rsid w:val="009D17F6"/>
    <w:rsid w:val="009D1DCE"/>
    <w:rsid w:val="009D23E4"/>
    <w:rsid w:val="009D3072"/>
    <w:rsid w:val="009D38A6"/>
    <w:rsid w:val="009D3AD0"/>
    <w:rsid w:val="009D4AC0"/>
    <w:rsid w:val="009D4FB7"/>
    <w:rsid w:val="009D597A"/>
    <w:rsid w:val="009D645C"/>
    <w:rsid w:val="009D692A"/>
    <w:rsid w:val="009D6ED7"/>
    <w:rsid w:val="009D700A"/>
    <w:rsid w:val="009D71A5"/>
    <w:rsid w:val="009D73E5"/>
    <w:rsid w:val="009D74A6"/>
    <w:rsid w:val="009D7588"/>
    <w:rsid w:val="009D78BA"/>
    <w:rsid w:val="009D7C82"/>
    <w:rsid w:val="009E0793"/>
    <w:rsid w:val="009E0E87"/>
    <w:rsid w:val="009E175F"/>
    <w:rsid w:val="009E1B99"/>
    <w:rsid w:val="009E1CBB"/>
    <w:rsid w:val="009E1E0D"/>
    <w:rsid w:val="009E236B"/>
    <w:rsid w:val="009E4191"/>
    <w:rsid w:val="009E41E9"/>
    <w:rsid w:val="009E48B6"/>
    <w:rsid w:val="009E4AFE"/>
    <w:rsid w:val="009E4FAD"/>
    <w:rsid w:val="009E58B5"/>
    <w:rsid w:val="009E65BB"/>
    <w:rsid w:val="009E6650"/>
    <w:rsid w:val="009E6698"/>
    <w:rsid w:val="009E7621"/>
    <w:rsid w:val="009F063E"/>
    <w:rsid w:val="009F0A2E"/>
    <w:rsid w:val="009F0C1E"/>
    <w:rsid w:val="009F2284"/>
    <w:rsid w:val="009F22AA"/>
    <w:rsid w:val="009F255F"/>
    <w:rsid w:val="009F2A8C"/>
    <w:rsid w:val="009F322E"/>
    <w:rsid w:val="009F3C96"/>
    <w:rsid w:val="009F5431"/>
    <w:rsid w:val="009F5E09"/>
    <w:rsid w:val="009F6383"/>
    <w:rsid w:val="009F76D0"/>
    <w:rsid w:val="00A00C03"/>
    <w:rsid w:val="00A00FB4"/>
    <w:rsid w:val="00A01BA5"/>
    <w:rsid w:val="00A01D91"/>
    <w:rsid w:val="00A01F6A"/>
    <w:rsid w:val="00A0277E"/>
    <w:rsid w:val="00A04BDB"/>
    <w:rsid w:val="00A0506E"/>
    <w:rsid w:val="00A05178"/>
    <w:rsid w:val="00A05328"/>
    <w:rsid w:val="00A06572"/>
    <w:rsid w:val="00A0695D"/>
    <w:rsid w:val="00A06C52"/>
    <w:rsid w:val="00A0754F"/>
    <w:rsid w:val="00A0761D"/>
    <w:rsid w:val="00A0772F"/>
    <w:rsid w:val="00A10718"/>
    <w:rsid w:val="00A10F02"/>
    <w:rsid w:val="00A11745"/>
    <w:rsid w:val="00A126B6"/>
    <w:rsid w:val="00A13085"/>
    <w:rsid w:val="00A1331F"/>
    <w:rsid w:val="00A13486"/>
    <w:rsid w:val="00A13943"/>
    <w:rsid w:val="00A13BCC"/>
    <w:rsid w:val="00A14604"/>
    <w:rsid w:val="00A14B46"/>
    <w:rsid w:val="00A14DB6"/>
    <w:rsid w:val="00A157AF"/>
    <w:rsid w:val="00A15C11"/>
    <w:rsid w:val="00A15EE1"/>
    <w:rsid w:val="00A16457"/>
    <w:rsid w:val="00A168E0"/>
    <w:rsid w:val="00A16A3E"/>
    <w:rsid w:val="00A17176"/>
    <w:rsid w:val="00A171F1"/>
    <w:rsid w:val="00A1783E"/>
    <w:rsid w:val="00A17999"/>
    <w:rsid w:val="00A204CA"/>
    <w:rsid w:val="00A20707"/>
    <w:rsid w:val="00A209D6"/>
    <w:rsid w:val="00A21299"/>
    <w:rsid w:val="00A21908"/>
    <w:rsid w:val="00A21EAE"/>
    <w:rsid w:val="00A22279"/>
    <w:rsid w:val="00A22297"/>
    <w:rsid w:val="00A22738"/>
    <w:rsid w:val="00A22771"/>
    <w:rsid w:val="00A23336"/>
    <w:rsid w:val="00A24B43"/>
    <w:rsid w:val="00A24F0A"/>
    <w:rsid w:val="00A24FD2"/>
    <w:rsid w:val="00A25043"/>
    <w:rsid w:val="00A25468"/>
    <w:rsid w:val="00A259B8"/>
    <w:rsid w:val="00A279CC"/>
    <w:rsid w:val="00A27AF8"/>
    <w:rsid w:val="00A27B9C"/>
    <w:rsid w:val="00A27BBC"/>
    <w:rsid w:val="00A30154"/>
    <w:rsid w:val="00A3092A"/>
    <w:rsid w:val="00A312F3"/>
    <w:rsid w:val="00A3146B"/>
    <w:rsid w:val="00A3195C"/>
    <w:rsid w:val="00A31C5D"/>
    <w:rsid w:val="00A31FE5"/>
    <w:rsid w:val="00A32E61"/>
    <w:rsid w:val="00A34365"/>
    <w:rsid w:val="00A34509"/>
    <w:rsid w:val="00A34977"/>
    <w:rsid w:val="00A349D8"/>
    <w:rsid w:val="00A34F5B"/>
    <w:rsid w:val="00A35154"/>
    <w:rsid w:val="00A3575A"/>
    <w:rsid w:val="00A35F0E"/>
    <w:rsid w:val="00A36414"/>
    <w:rsid w:val="00A367EE"/>
    <w:rsid w:val="00A36F5F"/>
    <w:rsid w:val="00A37000"/>
    <w:rsid w:val="00A37547"/>
    <w:rsid w:val="00A37CD4"/>
    <w:rsid w:val="00A40929"/>
    <w:rsid w:val="00A40C0B"/>
    <w:rsid w:val="00A4145C"/>
    <w:rsid w:val="00A41462"/>
    <w:rsid w:val="00A41DEB"/>
    <w:rsid w:val="00A42135"/>
    <w:rsid w:val="00A42F94"/>
    <w:rsid w:val="00A4302A"/>
    <w:rsid w:val="00A430EC"/>
    <w:rsid w:val="00A4374D"/>
    <w:rsid w:val="00A43890"/>
    <w:rsid w:val="00A43F81"/>
    <w:rsid w:val="00A44089"/>
    <w:rsid w:val="00A447E7"/>
    <w:rsid w:val="00A45044"/>
    <w:rsid w:val="00A45442"/>
    <w:rsid w:val="00A454A0"/>
    <w:rsid w:val="00A4560A"/>
    <w:rsid w:val="00A45903"/>
    <w:rsid w:val="00A45B38"/>
    <w:rsid w:val="00A46312"/>
    <w:rsid w:val="00A46C59"/>
    <w:rsid w:val="00A46FC2"/>
    <w:rsid w:val="00A47869"/>
    <w:rsid w:val="00A502CD"/>
    <w:rsid w:val="00A504AD"/>
    <w:rsid w:val="00A50977"/>
    <w:rsid w:val="00A5185E"/>
    <w:rsid w:val="00A51D4B"/>
    <w:rsid w:val="00A531D7"/>
    <w:rsid w:val="00A53724"/>
    <w:rsid w:val="00A53E07"/>
    <w:rsid w:val="00A54B2B"/>
    <w:rsid w:val="00A5637E"/>
    <w:rsid w:val="00A565EF"/>
    <w:rsid w:val="00A5712F"/>
    <w:rsid w:val="00A6008E"/>
    <w:rsid w:val="00A603F9"/>
    <w:rsid w:val="00A60A89"/>
    <w:rsid w:val="00A60D95"/>
    <w:rsid w:val="00A610C8"/>
    <w:rsid w:val="00A614E4"/>
    <w:rsid w:val="00A6229B"/>
    <w:rsid w:val="00A62522"/>
    <w:rsid w:val="00A635CC"/>
    <w:rsid w:val="00A63A73"/>
    <w:rsid w:val="00A640FB"/>
    <w:rsid w:val="00A6483E"/>
    <w:rsid w:val="00A648FD"/>
    <w:rsid w:val="00A64C52"/>
    <w:rsid w:val="00A64FF7"/>
    <w:rsid w:val="00A65CA1"/>
    <w:rsid w:val="00A65D7C"/>
    <w:rsid w:val="00A65E7D"/>
    <w:rsid w:val="00A663EE"/>
    <w:rsid w:val="00A66821"/>
    <w:rsid w:val="00A66B64"/>
    <w:rsid w:val="00A66F95"/>
    <w:rsid w:val="00A67143"/>
    <w:rsid w:val="00A6791B"/>
    <w:rsid w:val="00A67A93"/>
    <w:rsid w:val="00A67E53"/>
    <w:rsid w:val="00A703B6"/>
    <w:rsid w:val="00A7045F"/>
    <w:rsid w:val="00A71283"/>
    <w:rsid w:val="00A71622"/>
    <w:rsid w:val="00A717EC"/>
    <w:rsid w:val="00A7240C"/>
    <w:rsid w:val="00A73116"/>
    <w:rsid w:val="00A741F3"/>
    <w:rsid w:val="00A74990"/>
    <w:rsid w:val="00A74FE8"/>
    <w:rsid w:val="00A75ACF"/>
    <w:rsid w:val="00A75CBB"/>
    <w:rsid w:val="00A76D5A"/>
    <w:rsid w:val="00A770DA"/>
    <w:rsid w:val="00A774AA"/>
    <w:rsid w:val="00A776AC"/>
    <w:rsid w:val="00A776FB"/>
    <w:rsid w:val="00A7784C"/>
    <w:rsid w:val="00A77C26"/>
    <w:rsid w:val="00A77F77"/>
    <w:rsid w:val="00A80217"/>
    <w:rsid w:val="00A803A2"/>
    <w:rsid w:val="00A81732"/>
    <w:rsid w:val="00A81D55"/>
    <w:rsid w:val="00A82284"/>
    <w:rsid w:val="00A82346"/>
    <w:rsid w:val="00A83310"/>
    <w:rsid w:val="00A84EC9"/>
    <w:rsid w:val="00A85011"/>
    <w:rsid w:val="00A85CD8"/>
    <w:rsid w:val="00A85F2F"/>
    <w:rsid w:val="00A87599"/>
    <w:rsid w:val="00A876E6"/>
    <w:rsid w:val="00A90110"/>
    <w:rsid w:val="00A9107E"/>
    <w:rsid w:val="00A91507"/>
    <w:rsid w:val="00A91F14"/>
    <w:rsid w:val="00A928BD"/>
    <w:rsid w:val="00A92BB6"/>
    <w:rsid w:val="00A93569"/>
    <w:rsid w:val="00A94068"/>
    <w:rsid w:val="00A94C41"/>
    <w:rsid w:val="00A94D09"/>
    <w:rsid w:val="00A94F63"/>
    <w:rsid w:val="00A9555C"/>
    <w:rsid w:val="00A95E2E"/>
    <w:rsid w:val="00A9671C"/>
    <w:rsid w:val="00A96C29"/>
    <w:rsid w:val="00A96C70"/>
    <w:rsid w:val="00A96ED3"/>
    <w:rsid w:val="00A96ED6"/>
    <w:rsid w:val="00A9711D"/>
    <w:rsid w:val="00A971BF"/>
    <w:rsid w:val="00A979F3"/>
    <w:rsid w:val="00A97A5D"/>
    <w:rsid w:val="00A97A88"/>
    <w:rsid w:val="00A97EDF"/>
    <w:rsid w:val="00AA051D"/>
    <w:rsid w:val="00AA07F3"/>
    <w:rsid w:val="00AA0E5F"/>
    <w:rsid w:val="00AA1553"/>
    <w:rsid w:val="00AA1D12"/>
    <w:rsid w:val="00AA2336"/>
    <w:rsid w:val="00AA2790"/>
    <w:rsid w:val="00AA35B1"/>
    <w:rsid w:val="00AA373C"/>
    <w:rsid w:val="00AA398A"/>
    <w:rsid w:val="00AA54F6"/>
    <w:rsid w:val="00AA5730"/>
    <w:rsid w:val="00AA5C45"/>
    <w:rsid w:val="00AA6516"/>
    <w:rsid w:val="00AA6DDF"/>
    <w:rsid w:val="00AA7741"/>
    <w:rsid w:val="00AA7BCB"/>
    <w:rsid w:val="00AB0419"/>
    <w:rsid w:val="00AB1285"/>
    <w:rsid w:val="00AB25C7"/>
    <w:rsid w:val="00AB26DF"/>
    <w:rsid w:val="00AB2866"/>
    <w:rsid w:val="00AB30D4"/>
    <w:rsid w:val="00AB3A27"/>
    <w:rsid w:val="00AB3D74"/>
    <w:rsid w:val="00AB42FC"/>
    <w:rsid w:val="00AB4A36"/>
    <w:rsid w:val="00AB5060"/>
    <w:rsid w:val="00AB5138"/>
    <w:rsid w:val="00AB5FE1"/>
    <w:rsid w:val="00AB661C"/>
    <w:rsid w:val="00AB6700"/>
    <w:rsid w:val="00AB6C8D"/>
    <w:rsid w:val="00AB76AF"/>
    <w:rsid w:val="00AC2452"/>
    <w:rsid w:val="00AC263B"/>
    <w:rsid w:val="00AC2A00"/>
    <w:rsid w:val="00AC2F14"/>
    <w:rsid w:val="00AC3627"/>
    <w:rsid w:val="00AC372D"/>
    <w:rsid w:val="00AC3DB4"/>
    <w:rsid w:val="00AC5062"/>
    <w:rsid w:val="00AC5173"/>
    <w:rsid w:val="00AC5DDC"/>
    <w:rsid w:val="00AC695C"/>
    <w:rsid w:val="00AC6AAF"/>
    <w:rsid w:val="00AC6B4E"/>
    <w:rsid w:val="00AC73CC"/>
    <w:rsid w:val="00AC7516"/>
    <w:rsid w:val="00AC75D2"/>
    <w:rsid w:val="00AC768C"/>
    <w:rsid w:val="00AC7FDA"/>
    <w:rsid w:val="00AD072F"/>
    <w:rsid w:val="00AD14F7"/>
    <w:rsid w:val="00AD16EC"/>
    <w:rsid w:val="00AD177C"/>
    <w:rsid w:val="00AD18A1"/>
    <w:rsid w:val="00AD2E5F"/>
    <w:rsid w:val="00AD34A2"/>
    <w:rsid w:val="00AD4150"/>
    <w:rsid w:val="00AD447E"/>
    <w:rsid w:val="00AD4AC9"/>
    <w:rsid w:val="00AD5130"/>
    <w:rsid w:val="00AD51AC"/>
    <w:rsid w:val="00AD5362"/>
    <w:rsid w:val="00AD5623"/>
    <w:rsid w:val="00AD5885"/>
    <w:rsid w:val="00AD6BD2"/>
    <w:rsid w:val="00AD6D70"/>
    <w:rsid w:val="00AD72BD"/>
    <w:rsid w:val="00AD7E7C"/>
    <w:rsid w:val="00AE00A2"/>
    <w:rsid w:val="00AE0C9D"/>
    <w:rsid w:val="00AE0F60"/>
    <w:rsid w:val="00AE15CD"/>
    <w:rsid w:val="00AE1AAA"/>
    <w:rsid w:val="00AE1C6E"/>
    <w:rsid w:val="00AE2F74"/>
    <w:rsid w:val="00AE4552"/>
    <w:rsid w:val="00AE493F"/>
    <w:rsid w:val="00AE515C"/>
    <w:rsid w:val="00AE53B2"/>
    <w:rsid w:val="00AE5884"/>
    <w:rsid w:val="00AE5A34"/>
    <w:rsid w:val="00AE5E04"/>
    <w:rsid w:val="00AE7533"/>
    <w:rsid w:val="00AE7D8F"/>
    <w:rsid w:val="00AF0A7F"/>
    <w:rsid w:val="00AF1AE8"/>
    <w:rsid w:val="00AF2503"/>
    <w:rsid w:val="00AF384F"/>
    <w:rsid w:val="00AF398C"/>
    <w:rsid w:val="00AF3B97"/>
    <w:rsid w:val="00AF4986"/>
    <w:rsid w:val="00AF6DEB"/>
    <w:rsid w:val="00AF753A"/>
    <w:rsid w:val="00B0052E"/>
    <w:rsid w:val="00B00557"/>
    <w:rsid w:val="00B00688"/>
    <w:rsid w:val="00B00D31"/>
    <w:rsid w:val="00B00EFB"/>
    <w:rsid w:val="00B01E6A"/>
    <w:rsid w:val="00B01F53"/>
    <w:rsid w:val="00B01FBF"/>
    <w:rsid w:val="00B028A1"/>
    <w:rsid w:val="00B02C32"/>
    <w:rsid w:val="00B02C64"/>
    <w:rsid w:val="00B031FA"/>
    <w:rsid w:val="00B03587"/>
    <w:rsid w:val="00B03C66"/>
    <w:rsid w:val="00B050BB"/>
    <w:rsid w:val="00B05340"/>
    <w:rsid w:val="00B05380"/>
    <w:rsid w:val="00B05962"/>
    <w:rsid w:val="00B05ABA"/>
    <w:rsid w:val="00B0647D"/>
    <w:rsid w:val="00B0682D"/>
    <w:rsid w:val="00B0689C"/>
    <w:rsid w:val="00B06E84"/>
    <w:rsid w:val="00B0729A"/>
    <w:rsid w:val="00B075B9"/>
    <w:rsid w:val="00B10E6F"/>
    <w:rsid w:val="00B11277"/>
    <w:rsid w:val="00B112D2"/>
    <w:rsid w:val="00B12502"/>
    <w:rsid w:val="00B1346D"/>
    <w:rsid w:val="00B13664"/>
    <w:rsid w:val="00B14EB1"/>
    <w:rsid w:val="00B15449"/>
    <w:rsid w:val="00B15C52"/>
    <w:rsid w:val="00B1622C"/>
    <w:rsid w:val="00B16C2F"/>
    <w:rsid w:val="00B170B2"/>
    <w:rsid w:val="00B1712A"/>
    <w:rsid w:val="00B1796B"/>
    <w:rsid w:val="00B17A5E"/>
    <w:rsid w:val="00B2060F"/>
    <w:rsid w:val="00B207EE"/>
    <w:rsid w:val="00B20ABB"/>
    <w:rsid w:val="00B2131B"/>
    <w:rsid w:val="00B2183C"/>
    <w:rsid w:val="00B2352A"/>
    <w:rsid w:val="00B23752"/>
    <w:rsid w:val="00B23C63"/>
    <w:rsid w:val="00B25608"/>
    <w:rsid w:val="00B26496"/>
    <w:rsid w:val="00B26738"/>
    <w:rsid w:val="00B27303"/>
    <w:rsid w:val="00B27D8E"/>
    <w:rsid w:val="00B27FF3"/>
    <w:rsid w:val="00B314CE"/>
    <w:rsid w:val="00B31591"/>
    <w:rsid w:val="00B31AC1"/>
    <w:rsid w:val="00B31E6A"/>
    <w:rsid w:val="00B334F3"/>
    <w:rsid w:val="00B33DB6"/>
    <w:rsid w:val="00B34A0B"/>
    <w:rsid w:val="00B357D3"/>
    <w:rsid w:val="00B35CFC"/>
    <w:rsid w:val="00B35E9C"/>
    <w:rsid w:val="00B36573"/>
    <w:rsid w:val="00B36598"/>
    <w:rsid w:val="00B3665F"/>
    <w:rsid w:val="00B366B0"/>
    <w:rsid w:val="00B36CD4"/>
    <w:rsid w:val="00B36EA0"/>
    <w:rsid w:val="00B37814"/>
    <w:rsid w:val="00B379EC"/>
    <w:rsid w:val="00B40C6A"/>
    <w:rsid w:val="00B40FCF"/>
    <w:rsid w:val="00B41081"/>
    <w:rsid w:val="00B42F9F"/>
    <w:rsid w:val="00B43A08"/>
    <w:rsid w:val="00B44A70"/>
    <w:rsid w:val="00B44EA2"/>
    <w:rsid w:val="00B47816"/>
    <w:rsid w:val="00B47C9B"/>
    <w:rsid w:val="00B47FD1"/>
    <w:rsid w:val="00B5005F"/>
    <w:rsid w:val="00B51161"/>
    <w:rsid w:val="00B5162E"/>
    <w:rsid w:val="00B516BB"/>
    <w:rsid w:val="00B51A0C"/>
    <w:rsid w:val="00B51A51"/>
    <w:rsid w:val="00B527CD"/>
    <w:rsid w:val="00B528C5"/>
    <w:rsid w:val="00B52D13"/>
    <w:rsid w:val="00B53110"/>
    <w:rsid w:val="00B53324"/>
    <w:rsid w:val="00B54185"/>
    <w:rsid w:val="00B5479A"/>
    <w:rsid w:val="00B54A04"/>
    <w:rsid w:val="00B550B2"/>
    <w:rsid w:val="00B557EF"/>
    <w:rsid w:val="00B55911"/>
    <w:rsid w:val="00B55CE8"/>
    <w:rsid w:val="00B567F1"/>
    <w:rsid w:val="00B56B79"/>
    <w:rsid w:val="00B6068C"/>
    <w:rsid w:val="00B60C7E"/>
    <w:rsid w:val="00B60EC5"/>
    <w:rsid w:val="00B61763"/>
    <w:rsid w:val="00B61BB7"/>
    <w:rsid w:val="00B61CEA"/>
    <w:rsid w:val="00B61DEC"/>
    <w:rsid w:val="00B62E9A"/>
    <w:rsid w:val="00B62EC3"/>
    <w:rsid w:val="00B6313F"/>
    <w:rsid w:val="00B6351D"/>
    <w:rsid w:val="00B636C0"/>
    <w:rsid w:val="00B64366"/>
    <w:rsid w:val="00B644AF"/>
    <w:rsid w:val="00B64A3A"/>
    <w:rsid w:val="00B6510D"/>
    <w:rsid w:val="00B6535D"/>
    <w:rsid w:val="00B65397"/>
    <w:rsid w:val="00B654ED"/>
    <w:rsid w:val="00B655ED"/>
    <w:rsid w:val="00B669E9"/>
    <w:rsid w:val="00B66F9E"/>
    <w:rsid w:val="00B67698"/>
    <w:rsid w:val="00B67C42"/>
    <w:rsid w:val="00B67D27"/>
    <w:rsid w:val="00B708C7"/>
    <w:rsid w:val="00B70B86"/>
    <w:rsid w:val="00B70E80"/>
    <w:rsid w:val="00B71E18"/>
    <w:rsid w:val="00B7369A"/>
    <w:rsid w:val="00B742F5"/>
    <w:rsid w:val="00B74DCC"/>
    <w:rsid w:val="00B75083"/>
    <w:rsid w:val="00B7538C"/>
    <w:rsid w:val="00B75BF7"/>
    <w:rsid w:val="00B75C63"/>
    <w:rsid w:val="00B80052"/>
    <w:rsid w:val="00B8094D"/>
    <w:rsid w:val="00B80EDD"/>
    <w:rsid w:val="00B8129F"/>
    <w:rsid w:val="00B81C37"/>
    <w:rsid w:val="00B81E03"/>
    <w:rsid w:val="00B81EFB"/>
    <w:rsid w:val="00B82559"/>
    <w:rsid w:val="00B82837"/>
    <w:rsid w:val="00B829B4"/>
    <w:rsid w:val="00B82A51"/>
    <w:rsid w:val="00B82EC5"/>
    <w:rsid w:val="00B83781"/>
    <w:rsid w:val="00B845BD"/>
    <w:rsid w:val="00B84A5D"/>
    <w:rsid w:val="00B84DB2"/>
    <w:rsid w:val="00B866EB"/>
    <w:rsid w:val="00B867B5"/>
    <w:rsid w:val="00B9072B"/>
    <w:rsid w:val="00B94328"/>
    <w:rsid w:val="00B94A7B"/>
    <w:rsid w:val="00B94AF2"/>
    <w:rsid w:val="00B94D5A"/>
    <w:rsid w:val="00B95097"/>
    <w:rsid w:val="00B9521D"/>
    <w:rsid w:val="00B9551B"/>
    <w:rsid w:val="00B95A59"/>
    <w:rsid w:val="00B95C5E"/>
    <w:rsid w:val="00B96645"/>
    <w:rsid w:val="00B96807"/>
    <w:rsid w:val="00B969D9"/>
    <w:rsid w:val="00B974FC"/>
    <w:rsid w:val="00B97C5D"/>
    <w:rsid w:val="00BA0354"/>
    <w:rsid w:val="00BA0433"/>
    <w:rsid w:val="00BA1662"/>
    <w:rsid w:val="00BA16AD"/>
    <w:rsid w:val="00BA25C3"/>
    <w:rsid w:val="00BA299B"/>
    <w:rsid w:val="00BA3777"/>
    <w:rsid w:val="00BA3D2E"/>
    <w:rsid w:val="00BA4362"/>
    <w:rsid w:val="00BA4E8A"/>
    <w:rsid w:val="00BA6D0A"/>
    <w:rsid w:val="00BA79A0"/>
    <w:rsid w:val="00BB091E"/>
    <w:rsid w:val="00BB0FFF"/>
    <w:rsid w:val="00BB1922"/>
    <w:rsid w:val="00BB2876"/>
    <w:rsid w:val="00BB29BC"/>
    <w:rsid w:val="00BB30B1"/>
    <w:rsid w:val="00BB326E"/>
    <w:rsid w:val="00BB5032"/>
    <w:rsid w:val="00BB5403"/>
    <w:rsid w:val="00BB6C75"/>
    <w:rsid w:val="00BB714E"/>
    <w:rsid w:val="00BB719A"/>
    <w:rsid w:val="00BB7302"/>
    <w:rsid w:val="00BB752D"/>
    <w:rsid w:val="00BC0370"/>
    <w:rsid w:val="00BC1F47"/>
    <w:rsid w:val="00BC2439"/>
    <w:rsid w:val="00BC3204"/>
    <w:rsid w:val="00BC3477"/>
    <w:rsid w:val="00BC3555"/>
    <w:rsid w:val="00BC4184"/>
    <w:rsid w:val="00BC420E"/>
    <w:rsid w:val="00BC4638"/>
    <w:rsid w:val="00BC4AE4"/>
    <w:rsid w:val="00BC6269"/>
    <w:rsid w:val="00BC6388"/>
    <w:rsid w:val="00BC647F"/>
    <w:rsid w:val="00BC6B63"/>
    <w:rsid w:val="00BC7358"/>
    <w:rsid w:val="00BC743F"/>
    <w:rsid w:val="00BC7518"/>
    <w:rsid w:val="00BC7E39"/>
    <w:rsid w:val="00BC7EA0"/>
    <w:rsid w:val="00BD0811"/>
    <w:rsid w:val="00BD09F4"/>
    <w:rsid w:val="00BD0BAB"/>
    <w:rsid w:val="00BD1B52"/>
    <w:rsid w:val="00BD218D"/>
    <w:rsid w:val="00BD55EF"/>
    <w:rsid w:val="00BD5725"/>
    <w:rsid w:val="00BD629F"/>
    <w:rsid w:val="00BD6CEF"/>
    <w:rsid w:val="00BD728B"/>
    <w:rsid w:val="00BD765E"/>
    <w:rsid w:val="00BD7AAB"/>
    <w:rsid w:val="00BE0127"/>
    <w:rsid w:val="00BE1368"/>
    <w:rsid w:val="00BE2177"/>
    <w:rsid w:val="00BE26C8"/>
    <w:rsid w:val="00BE2EF0"/>
    <w:rsid w:val="00BE2FB5"/>
    <w:rsid w:val="00BE3270"/>
    <w:rsid w:val="00BE465D"/>
    <w:rsid w:val="00BE4956"/>
    <w:rsid w:val="00BE5A43"/>
    <w:rsid w:val="00BE604F"/>
    <w:rsid w:val="00BE6C56"/>
    <w:rsid w:val="00BE6D75"/>
    <w:rsid w:val="00BE7718"/>
    <w:rsid w:val="00BE7B1A"/>
    <w:rsid w:val="00BF06D1"/>
    <w:rsid w:val="00BF07E3"/>
    <w:rsid w:val="00BF0C29"/>
    <w:rsid w:val="00BF1388"/>
    <w:rsid w:val="00BF2F37"/>
    <w:rsid w:val="00BF349A"/>
    <w:rsid w:val="00BF3B21"/>
    <w:rsid w:val="00BF428B"/>
    <w:rsid w:val="00BF42DB"/>
    <w:rsid w:val="00BF455E"/>
    <w:rsid w:val="00BF4807"/>
    <w:rsid w:val="00BF4FCF"/>
    <w:rsid w:val="00BF5374"/>
    <w:rsid w:val="00BF6E32"/>
    <w:rsid w:val="00BF6FD9"/>
    <w:rsid w:val="00BF791E"/>
    <w:rsid w:val="00C009D3"/>
    <w:rsid w:val="00C01225"/>
    <w:rsid w:val="00C026B4"/>
    <w:rsid w:val="00C02F91"/>
    <w:rsid w:val="00C03171"/>
    <w:rsid w:val="00C03BFB"/>
    <w:rsid w:val="00C0411F"/>
    <w:rsid w:val="00C041D1"/>
    <w:rsid w:val="00C047F1"/>
    <w:rsid w:val="00C04C41"/>
    <w:rsid w:val="00C054B9"/>
    <w:rsid w:val="00C05C4A"/>
    <w:rsid w:val="00C06679"/>
    <w:rsid w:val="00C06B8D"/>
    <w:rsid w:val="00C06F1D"/>
    <w:rsid w:val="00C07157"/>
    <w:rsid w:val="00C07247"/>
    <w:rsid w:val="00C07AB9"/>
    <w:rsid w:val="00C1001B"/>
    <w:rsid w:val="00C10575"/>
    <w:rsid w:val="00C105BD"/>
    <w:rsid w:val="00C118D4"/>
    <w:rsid w:val="00C11ED9"/>
    <w:rsid w:val="00C11F48"/>
    <w:rsid w:val="00C1286A"/>
    <w:rsid w:val="00C12B51"/>
    <w:rsid w:val="00C13292"/>
    <w:rsid w:val="00C133B8"/>
    <w:rsid w:val="00C136C1"/>
    <w:rsid w:val="00C137BE"/>
    <w:rsid w:val="00C139C2"/>
    <w:rsid w:val="00C14548"/>
    <w:rsid w:val="00C1595A"/>
    <w:rsid w:val="00C16487"/>
    <w:rsid w:val="00C17293"/>
    <w:rsid w:val="00C1779E"/>
    <w:rsid w:val="00C17846"/>
    <w:rsid w:val="00C178EA"/>
    <w:rsid w:val="00C17C48"/>
    <w:rsid w:val="00C203F1"/>
    <w:rsid w:val="00C2096F"/>
    <w:rsid w:val="00C210CF"/>
    <w:rsid w:val="00C218EA"/>
    <w:rsid w:val="00C21CD9"/>
    <w:rsid w:val="00C22AB9"/>
    <w:rsid w:val="00C23225"/>
    <w:rsid w:val="00C235E8"/>
    <w:rsid w:val="00C24650"/>
    <w:rsid w:val="00C24999"/>
    <w:rsid w:val="00C253E1"/>
    <w:rsid w:val="00C253F7"/>
    <w:rsid w:val="00C25465"/>
    <w:rsid w:val="00C25AB8"/>
    <w:rsid w:val="00C25F16"/>
    <w:rsid w:val="00C2699B"/>
    <w:rsid w:val="00C30E7A"/>
    <w:rsid w:val="00C313C2"/>
    <w:rsid w:val="00C31806"/>
    <w:rsid w:val="00C3245F"/>
    <w:rsid w:val="00C33079"/>
    <w:rsid w:val="00C33198"/>
    <w:rsid w:val="00C33310"/>
    <w:rsid w:val="00C3375B"/>
    <w:rsid w:val="00C33951"/>
    <w:rsid w:val="00C33B4A"/>
    <w:rsid w:val="00C3444F"/>
    <w:rsid w:val="00C34CFB"/>
    <w:rsid w:val="00C35408"/>
    <w:rsid w:val="00C35B62"/>
    <w:rsid w:val="00C35CA5"/>
    <w:rsid w:val="00C36E3D"/>
    <w:rsid w:val="00C36FBE"/>
    <w:rsid w:val="00C37189"/>
    <w:rsid w:val="00C37688"/>
    <w:rsid w:val="00C37AC7"/>
    <w:rsid w:val="00C431D2"/>
    <w:rsid w:val="00C43541"/>
    <w:rsid w:val="00C43B1D"/>
    <w:rsid w:val="00C43F85"/>
    <w:rsid w:val="00C4477D"/>
    <w:rsid w:val="00C44FD4"/>
    <w:rsid w:val="00C4575C"/>
    <w:rsid w:val="00C45793"/>
    <w:rsid w:val="00C45D4A"/>
    <w:rsid w:val="00C462F5"/>
    <w:rsid w:val="00C463C9"/>
    <w:rsid w:val="00C46C25"/>
    <w:rsid w:val="00C46DBE"/>
    <w:rsid w:val="00C46FA1"/>
    <w:rsid w:val="00C473A4"/>
    <w:rsid w:val="00C473DA"/>
    <w:rsid w:val="00C502D2"/>
    <w:rsid w:val="00C50979"/>
    <w:rsid w:val="00C50D47"/>
    <w:rsid w:val="00C523D7"/>
    <w:rsid w:val="00C52451"/>
    <w:rsid w:val="00C525E0"/>
    <w:rsid w:val="00C52884"/>
    <w:rsid w:val="00C538F5"/>
    <w:rsid w:val="00C54057"/>
    <w:rsid w:val="00C5435C"/>
    <w:rsid w:val="00C54F25"/>
    <w:rsid w:val="00C55117"/>
    <w:rsid w:val="00C55A12"/>
    <w:rsid w:val="00C55A49"/>
    <w:rsid w:val="00C567E5"/>
    <w:rsid w:val="00C57195"/>
    <w:rsid w:val="00C57275"/>
    <w:rsid w:val="00C57C60"/>
    <w:rsid w:val="00C604B8"/>
    <w:rsid w:val="00C6263F"/>
    <w:rsid w:val="00C62F0F"/>
    <w:rsid w:val="00C63013"/>
    <w:rsid w:val="00C6390E"/>
    <w:rsid w:val="00C63CA1"/>
    <w:rsid w:val="00C65016"/>
    <w:rsid w:val="00C6553E"/>
    <w:rsid w:val="00C65F0D"/>
    <w:rsid w:val="00C66785"/>
    <w:rsid w:val="00C673B3"/>
    <w:rsid w:val="00C67AEB"/>
    <w:rsid w:val="00C7003B"/>
    <w:rsid w:val="00C70434"/>
    <w:rsid w:val="00C70C0F"/>
    <w:rsid w:val="00C728B8"/>
    <w:rsid w:val="00C72E6F"/>
    <w:rsid w:val="00C733A9"/>
    <w:rsid w:val="00C73819"/>
    <w:rsid w:val="00C73DF0"/>
    <w:rsid w:val="00C7443E"/>
    <w:rsid w:val="00C74901"/>
    <w:rsid w:val="00C74F07"/>
    <w:rsid w:val="00C751B1"/>
    <w:rsid w:val="00C7522F"/>
    <w:rsid w:val="00C75231"/>
    <w:rsid w:val="00C753A2"/>
    <w:rsid w:val="00C753B5"/>
    <w:rsid w:val="00C7584A"/>
    <w:rsid w:val="00C75AD5"/>
    <w:rsid w:val="00C75D4A"/>
    <w:rsid w:val="00C76F63"/>
    <w:rsid w:val="00C7785F"/>
    <w:rsid w:val="00C77B8F"/>
    <w:rsid w:val="00C8065A"/>
    <w:rsid w:val="00C81262"/>
    <w:rsid w:val="00C818D6"/>
    <w:rsid w:val="00C81DE4"/>
    <w:rsid w:val="00C8252C"/>
    <w:rsid w:val="00C82CC9"/>
    <w:rsid w:val="00C83000"/>
    <w:rsid w:val="00C833C0"/>
    <w:rsid w:val="00C834AC"/>
    <w:rsid w:val="00C839F6"/>
    <w:rsid w:val="00C83A13"/>
    <w:rsid w:val="00C84123"/>
    <w:rsid w:val="00C843FE"/>
    <w:rsid w:val="00C84BC1"/>
    <w:rsid w:val="00C85844"/>
    <w:rsid w:val="00C865EA"/>
    <w:rsid w:val="00C86CF7"/>
    <w:rsid w:val="00C86F10"/>
    <w:rsid w:val="00C9068C"/>
    <w:rsid w:val="00C9087C"/>
    <w:rsid w:val="00C90980"/>
    <w:rsid w:val="00C9143F"/>
    <w:rsid w:val="00C914A9"/>
    <w:rsid w:val="00C92003"/>
    <w:rsid w:val="00C92137"/>
    <w:rsid w:val="00C92967"/>
    <w:rsid w:val="00C92B36"/>
    <w:rsid w:val="00C93168"/>
    <w:rsid w:val="00C93493"/>
    <w:rsid w:val="00C934B4"/>
    <w:rsid w:val="00C93815"/>
    <w:rsid w:val="00C93BF3"/>
    <w:rsid w:val="00C93D04"/>
    <w:rsid w:val="00C9478E"/>
    <w:rsid w:val="00C95192"/>
    <w:rsid w:val="00C968B2"/>
    <w:rsid w:val="00C96D1D"/>
    <w:rsid w:val="00C96EBB"/>
    <w:rsid w:val="00CA09EF"/>
    <w:rsid w:val="00CA0EF7"/>
    <w:rsid w:val="00CA1132"/>
    <w:rsid w:val="00CA1397"/>
    <w:rsid w:val="00CA13AD"/>
    <w:rsid w:val="00CA1415"/>
    <w:rsid w:val="00CA229A"/>
    <w:rsid w:val="00CA2376"/>
    <w:rsid w:val="00CA2630"/>
    <w:rsid w:val="00CA2C01"/>
    <w:rsid w:val="00CA2CC7"/>
    <w:rsid w:val="00CA2D0B"/>
    <w:rsid w:val="00CA2F7E"/>
    <w:rsid w:val="00CA3051"/>
    <w:rsid w:val="00CA3D0C"/>
    <w:rsid w:val="00CA4347"/>
    <w:rsid w:val="00CA467A"/>
    <w:rsid w:val="00CA46EE"/>
    <w:rsid w:val="00CA5113"/>
    <w:rsid w:val="00CA5443"/>
    <w:rsid w:val="00CA5D74"/>
    <w:rsid w:val="00CA6271"/>
    <w:rsid w:val="00CA654B"/>
    <w:rsid w:val="00CA6550"/>
    <w:rsid w:val="00CA79C2"/>
    <w:rsid w:val="00CB014A"/>
    <w:rsid w:val="00CB0A3C"/>
    <w:rsid w:val="00CB0EFC"/>
    <w:rsid w:val="00CB2245"/>
    <w:rsid w:val="00CB2497"/>
    <w:rsid w:val="00CB2A37"/>
    <w:rsid w:val="00CB2C19"/>
    <w:rsid w:val="00CB303C"/>
    <w:rsid w:val="00CB32FD"/>
    <w:rsid w:val="00CB39A8"/>
    <w:rsid w:val="00CB487D"/>
    <w:rsid w:val="00CB5181"/>
    <w:rsid w:val="00CB5817"/>
    <w:rsid w:val="00CB5A6D"/>
    <w:rsid w:val="00CB678D"/>
    <w:rsid w:val="00CB72B8"/>
    <w:rsid w:val="00CB73C9"/>
    <w:rsid w:val="00CB7E29"/>
    <w:rsid w:val="00CC0200"/>
    <w:rsid w:val="00CC0F1C"/>
    <w:rsid w:val="00CC17AA"/>
    <w:rsid w:val="00CC17F2"/>
    <w:rsid w:val="00CC1AE8"/>
    <w:rsid w:val="00CC1D87"/>
    <w:rsid w:val="00CC25F8"/>
    <w:rsid w:val="00CC5DD0"/>
    <w:rsid w:val="00CC60C2"/>
    <w:rsid w:val="00CC62A7"/>
    <w:rsid w:val="00CC689E"/>
    <w:rsid w:val="00CC6E5A"/>
    <w:rsid w:val="00CD002C"/>
    <w:rsid w:val="00CD0BA8"/>
    <w:rsid w:val="00CD17F2"/>
    <w:rsid w:val="00CD1B27"/>
    <w:rsid w:val="00CD1D06"/>
    <w:rsid w:val="00CD2CE2"/>
    <w:rsid w:val="00CD3491"/>
    <w:rsid w:val="00CD3690"/>
    <w:rsid w:val="00CD4C7B"/>
    <w:rsid w:val="00CD5006"/>
    <w:rsid w:val="00CD58FE"/>
    <w:rsid w:val="00CD6277"/>
    <w:rsid w:val="00CD679F"/>
    <w:rsid w:val="00CD68D1"/>
    <w:rsid w:val="00CD6E67"/>
    <w:rsid w:val="00CD7259"/>
    <w:rsid w:val="00CD7EF7"/>
    <w:rsid w:val="00CD7FB5"/>
    <w:rsid w:val="00CE0AA8"/>
    <w:rsid w:val="00CE0AC7"/>
    <w:rsid w:val="00CE0B7D"/>
    <w:rsid w:val="00CE0C94"/>
    <w:rsid w:val="00CE2778"/>
    <w:rsid w:val="00CE301A"/>
    <w:rsid w:val="00CE337C"/>
    <w:rsid w:val="00CE3C01"/>
    <w:rsid w:val="00CE40FA"/>
    <w:rsid w:val="00CE431A"/>
    <w:rsid w:val="00CE44F9"/>
    <w:rsid w:val="00CE4579"/>
    <w:rsid w:val="00CE59AB"/>
    <w:rsid w:val="00CE5D99"/>
    <w:rsid w:val="00CE62BD"/>
    <w:rsid w:val="00CE6317"/>
    <w:rsid w:val="00CE71E4"/>
    <w:rsid w:val="00CE7263"/>
    <w:rsid w:val="00CE74C5"/>
    <w:rsid w:val="00CF1E02"/>
    <w:rsid w:val="00CF205C"/>
    <w:rsid w:val="00CF210D"/>
    <w:rsid w:val="00CF2920"/>
    <w:rsid w:val="00CF2BEA"/>
    <w:rsid w:val="00CF2E83"/>
    <w:rsid w:val="00CF3285"/>
    <w:rsid w:val="00CF3A1A"/>
    <w:rsid w:val="00CF3A1D"/>
    <w:rsid w:val="00CF4035"/>
    <w:rsid w:val="00CF41EF"/>
    <w:rsid w:val="00CF4EB8"/>
    <w:rsid w:val="00CF5E55"/>
    <w:rsid w:val="00CF5F45"/>
    <w:rsid w:val="00CF6619"/>
    <w:rsid w:val="00CF6639"/>
    <w:rsid w:val="00CF7837"/>
    <w:rsid w:val="00CF7DE5"/>
    <w:rsid w:val="00D0001D"/>
    <w:rsid w:val="00D00440"/>
    <w:rsid w:val="00D004B7"/>
    <w:rsid w:val="00D01402"/>
    <w:rsid w:val="00D02318"/>
    <w:rsid w:val="00D02A41"/>
    <w:rsid w:val="00D02B06"/>
    <w:rsid w:val="00D02C2E"/>
    <w:rsid w:val="00D036AE"/>
    <w:rsid w:val="00D05285"/>
    <w:rsid w:val="00D05795"/>
    <w:rsid w:val="00D05980"/>
    <w:rsid w:val="00D062A2"/>
    <w:rsid w:val="00D063DB"/>
    <w:rsid w:val="00D06598"/>
    <w:rsid w:val="00D06615"/>
    <w:rsid w:val="00D06A89"/>
    <w:rsid w:val="00D06D90"/>
    <w:rsid w:val="00D07152"/>
    <w:rsid w:val="00D074BF"/>
    <w:rsid w:val="00D07591"/>
    <w:rsid w:val="00D078C5"/>
    <w:rsid w:val="00D10325"/>
    <w:rsid w:val="00D1046A"/>
    <w:rsid w:val="00D10CA1"/>
    <w:rsid w:val="00D115F8"/>
    <w:rsid w:val="00D1284B"/>
    <w:rsid w:val="00D12998"/>
    <w:rsid w:val="00D12F97"/>
    <w:rsid w:val="00D139B6"/>
    <w:rsid w:val="00D13A23"/>
    <w:rsid w:val="00D1460F"/>
    <w:rsid w:val="00D14FBA"/>
    <w:rsid w:val="00D15260"/>
    <w:rsid w:val="00D15712"/>
    <w:rsid w:val="00D162A1"/>
    <w:rsid w:val="00D16563"/>
    <w:rsid w:val="00D21238"/>
    <w:rsid w:val="00D21AF3"/>
    <w:rsid w:val="00D21E78"/>
    <w:rsid w:val="00D22C27"/>
    <w:rsid w:val="00D22E92"/>
    <w:rsid w:val="00D233CF"/>
    <w:rsid w:val="00D24279"/>
    <w:rsid w:val="00D24482"/>
    <w:rsid w:val="00D24822"/>
    <w:rsid w:val="00D25ABC"/>
    <w:rsid w:val="00D25B8E"/>
    <w:rsid w:val="00D25E9B"/>
    <w:rsid w:val="00D26007"/>
    <w:rsid w:val="00D26574"/>
    <w:rsid w:val="00D2721D"/>
    <w:rsid w:val="00D27B36"/>
    <w:rsid w:val="00D30988"/>
    <w:rsid w:val="00D309AE"/>
    <w:rsid w:val="00D30D6E"/>
    <w:rsid w:val="00D314DA"/>
    <w:rsid w:val="00D31505"/>
    <w:rsid w:val="00D32498"/>
    <w:rsid w:val="00D3260B"/>
    <w:rsid w:val="00D33BE3"/>
    <w:rsid w:val="00D33DBC"/>
    <w:rsid w:val="00D3437E"/>
    <w:rsid w:val="00D3448D"/>
    <w:rsid w:val="00D34770"/>
    <w:rsid w:val="00D34D2C"/>
    <w:rsid w:val="00D3565E"/>
    <w:rsid w:val="00D35C95"/>
    <w:rsid w:val="00D36BE4"/>
    <w:rsid w:val="00D36F04"/>
    <w:rsid w:val="00D37350"/>
    <w:rsid w:val="00D374CD"/>
    <w:rsid w:val="00D37818"/>
    <w:rsid w:val="00D3792D"/>
    <w:rsid w:val="00D37EAF"/>
    <w:rsid w:val="00D40BBF"/>
    <w:rsid w:val="00D40E34"/>
    <w:rsid w:val="00D41999"/>
    <w:rsid w:val="00D4220B"/>
    <w:rsid w:val="00D423BD"/>
    <w:rsid w:val="00D4293B"/>
    <w:rsid w:val="00D429AF"/>
    <w:rsid w:val="00D4329A"/>
    <w:rsid w:val="00D43E4C"/>
    <w:rsid w:val="00D44006"/>
    <w:rsid w:val="00D443DB"/>
    <w:rsid w:val="00D445AA"/>
    <w:rsid w:val="00D44B03"/>
    <w:rsid w:val="00D44DAB"/>
    <w:rsid w:val="00D463F3"/>
    <w:rsid w:val="00D468AE"/>
    <w:rsid w:val="00D46C32"/>
    <w:rsid w:val="00D46DFD"/>
    <w:rsid w:val="00D46FBF"/>
    <w:rsid w:val="00D477A7"/>
    <w:rsid w:val="00D47D1D"/>
    <w:rsid w:val="00D50743"/>
    <w:rsid w:val="00D507F0"/>
    <w:rsid w:val="00D51105"/>
    <w:rsid w:val="00D51343"/>
    <w:rsid w:val="00D51368"/>
    <w:rsid w:val="00D515A7"/>
    <w:rsid w:val="00D51774"/>
    <w:rsid w:val="00D518A8"/>
    <w:rsid w:val="00D51922"/>
    <w:rsid w:val="00D5208A"/>
    <w:rsid w:val="00D5217D"/>
    <w:rsid w:val="00D5246F"/>
    <w:rsid w:val="00D536C2"/>
    <w:rsid w:val="00D53B17"/>
    <w:rsid w:val="00D54820"/>
    <w:rsid w:val="00D54E63"/>
    <w:rsid w:val="00D54FA3"/>
    <w:rsid w:val="00D55D26"/>
    <w:rsid w:val="00D55E47"/>
    <w:rsid w:val="00D56304"/>
    <w:rsid w:val="00D56FF9"/>
    <w:rsid w:val="00D57705"/>
    <w:rsid w:val="00D57CC0"/>
    <w:rsid w:val="00D609F2"/>
    <w:rsid w:val="00D60C0C"/>
    <w:rsid w:val="00D6236C"/>
    <w:rsid w:val="00D627EF"/>
    <w:rsid w:val="00D62E19"/>
    <w:rsid w:val="00D6310A"/>
    <w:rsid w:val="00D63BDA"/>
    <w:rsid w:val="00D640B6"/>
    <w:rsid w:val="00D642F6"/>
    <w:rsid w:val="00D64929"/>
    <w:rsid w:val="00D64DA2"/>
    <w:rsid w:val="00D6504B"/>
    <w:rsid w:val="00D6561D"/>
    <w:rsid w:val="00D657FF"/>
    <w:rsid w:val="00D66290"/>
    <w:rsid w:val="00D6651F"/>
    <w:rsid w:val="00D6669C"/>
    <w:rsid w:val="00D66A29"/>
    <w:rsid w:val="00D67494"/>
    <w:rsid w:val="00D6799D"/>
    <w:rsid w:val="00D67CD1"/>
    <w:rsid w:val="00D70BF6"/>
    <w:rsid w:val="00D7179F"/>
    <w:rsid w:val="00D720AA"/>
    <w:rsid w:val="00D7359F"/>
    <w:rsid w:val="00D738D6"/>
    <w:rsid w:val="00D755DA"/>
    <w:rsid w:val="00D764F2"/>
    <w:rsid w:val="00D76854"/>
    <w:rsid w:val="00D76C59"/>
    <w:rsid w:val="00D770C2"/>
    <w:rsid w:val="00D80795"/>
    <w:rsid w:val="00D816C9"/>
    <w:rsid w:val="00D82337"/>
    <w:rsid w:val="00D82FB2"/>
    <w:rsid w:val="00D83486"/>
    <w:rsid w:val="00D839C5"/>
    <w:rsid w:val="00D84885"/>
    <w:rsid w:val="00D84B27"/>
    <w:rsid w:val="00D8528F"/>
    <w:rsid w:val="00D854BE"/>
    <w:rsid w:val="00D85E31"/>
    <w:rsid w:val="00D85ECE"/>
    <w:rsid w:val="00D862C9"/>
    <w:rsid w:val="00D864CD"/>
    <w:rsid w:val="00D86D67"/>
    <w:rsid w:val="00D87739"/>
    <w:rsid w:val="00D87E00"/>
    <w:rsid w:val="00D90037"/>
    <w:rsid w:val="00D9104B"/>
    <w:rsid w:val="00D91345"/>
    <w:rsid w:val="00D9134D"/>
    <w:rsid w:val="00D9231C"/>
    <w:rsid w:val="00D9233E"/>
    <w:rsid w:val="00D92D50"/>
    <w:rsid w:val="00D93DF0"/>
    <w:rsid w:val="00D93EA8"/>
    <w:rsid w:val="00D93FDA"/>
    <w:rsid w:val="00D95478"/>
    <w:rsid w:val="00D955DD"/>
    <w:rsid w:val="00D95648"/>
    <w:rsid w:val="00D95946"/>
    <w:rsid w:val="00D96D11"/>
    <w:rsid w:val="00D97573"/>
    <w:rsid w:val="00DA04A8"/>
    <w:rsid w:val="00DA08BB"/>
    <w:rsid w:val="00DA215B"/>
    <w:rsid w:val="00DA27C9"/>
    <w:rsid w:val="00DA2A1B"/>
    <w:rsid w:val="00DA324A"/>
    <w:rsid w:val="00DA339A"/>
    <w:rsid w:val="00DA362D"/>
    <w:rsid w:val="00DA46F2"/>
    <w:rsid w:val="00DA4A92"/>
    <w:rsid w:val="00DA5F1F"/>
    <w:rsid w:val="00DA662F"/>
    <w:rsid w:val="00DA66C7"/>
    <w:rsid w:val="00DA7A03"/>
    <w:rsid w:val="00DB06DD"/>
    <w:rsid w:val="00DB074D"/>
    <w:rsid w:val="00DB0916"/>
    <w:rsid w:val="00DB0DB8"/>
    <w:rsid w:val="00DB10CE"/>
    <w:rsid w:val="00DB10D8"/>
    <w:rsid w:val="00DB132A"/>
    <w:rsid w:val="00DB1818"/>
    <w:rsid w:val="00DB1CEB"/>
    <w:rsid w:val="00DB1D9E"/>
    <w:rsid w:val="00DB2412"/>
    <w:rsid w:val="00DB2BC6"/>
    <w:rsid w:val="00DB33EE"/>
    <w:rsid w:val="00DB3912"/>
    <w:rsid w:val="00DB3B76"/>
    <w:rsid w:val="00DB557A"/>
    <w:rsid w:val="00DB5B8A"/>
    <w:rsid w:val="00DB5FAE"/>
    <w:rsid w:val="00DB61B2"/>
    <w:rsid w:val="00DB61C8"/>
    <w:rsid w:val="00DC02B9"/>
    <w:rsid w:val="00DC0E93"/>
    <w:rsid w:val="00DC0FF0"/>
    <w:rsid w:val="00DC2F83"/>
    <w:rsid w:val="00DC309B"/>
    <w:rsid w:val="00DC40C1"/>
    <w:rsid w:val="00DC457C"/>
    <w:rsid w:val="00DC4DA2"/>
    <w:rsid w:val="00DC4F62"/>
    <w:rsid w:val="00DC5261"/>
    <w:rsid w:val="00DC5813"/>
    <w:rsid w:val="00DC7054"/>
    <w:rsid w:val="00DC723A"/>
    <w:rsid w:val="00DD00B5"/>
    <w:rsid w:val="00DD02AC"/>
    <w:rsid w:val="00DD0990"/>
    <w:rsid w:val="00DD0D2A"/>
    <w:rsid w:val="00DD1307"/>
    <w:rsid w:val="00DD1722"/>
    <w:rsid w:val="00DD29F3"/>
    <w:rsid w:val="00DD4D06"/>
    <w:rsid w:val="00DD59AD"/>
    <w:rsid w:val="00DD61E3"/>
    <w:rsid w:val="00DD6391"/>
    <w:rsid w:val="00DD66F6"/>
    <w:rsid w:val="00DD67BD"/>
    <w:rsid w:val="00DD70FD"/>
    <w:rsid w:val="00DE00A2"/>
    <w:rsid w:val="00DE01C5"/>
    <w:rsid w:val="00DE0323"/>
    <w:rsid w:val="00DE0394"/>
    <w:rsid w:val="00DE03B7"/>
    <w:rsid w:val="00DE0AF6"/>
    <w:rsid w:val="00DE22B9"/>
    <w:rsid w:val="00DE25D2"/>
    <w:rsid w:val="00DE2CC4"/>
    <w:rsid w:val="00DE2FBD"/>
    <w:rsid w:val="00DE3B14"/>
    <w:rsid w:val="00DE417C"/>
    <w:rsid w:val="00DE49D6"/>
    <w:rsid w:val="00DE59E1"/>
    <w:rsid w:val="00DE5DDE"/>
    <w:rsid w:val="00DE64F5"/>
    <w:rsid w:val="00DE655F"/>
    <w:rsid w:val="00DE68FE"/>
    <w:rsid w:val="00DE6A3A"/>
    <w:rsid w:val="00DE6A96"/>
    <w:rsid w:val="00DF078E"/>
    <w:rsid w:val="00DF1D33"/>
    <w:rsid w:val="00DF2185"/>
    <w:rsid w:val="00DF2719"/>
    <w:rsid w:val="00DF3C58"/>
    <w:rsid w:val="00DF4336"/>
    <w:rsid w:val="00DF437D"/>
    <w:rsid w:val="00DF4561"/>
    <w:rsid w:val="00DF493F"/>
    <w:rsid w:val="00DF4FB7"/>
    <w:rsid w:val="00DF52FB"/>
    <w:rsid w:val="00DF5823"/>
    <w:rsid w:val="00DF669C"/>
    <w:rsid w:val="00DF6751"/>
    <w:rsid w:val="00DF6E6E"/>
    <w:rsid w:val="00DF702C"/>
    <w:rsid w:val="00DF7BC0"/>
    <w:rsid w:val="00DF7C20"/>
    <w:rsid w:val="00DF7D9A"/>
    <w:rsid w:val="00E001F0"/>
    <w:rsid w:val="00E0027C"/>
    <w:rsid w:val="00E00725"/>
    <w:rsid w:val="00E00AE2"/>
    <w:rsid w:val="00E01B2E"/>
    <w:rsid w:val="00E020B0"/>
    <w:rsid w:val="00E0255E"/>
    <w:rsid w:val="00E02DF8"/>
    <w:rsid w:val="00E03103"/>
    <w:rsid w:val="00E038FB"/>
    <w:rsid w:val="00E03BB4"/>
    <w:rsid w:val="00E0429E"/>
    <w:rsid w:val="00E04393"/>
    <w:rsid w:val="00E0752B"/>
    <w:rsid w:val="00E07AC0"/>
    <w:rsid w:val="00E102B3"/>
    <w:rsid w:val="00E11205"/>
    <w:rsid w:val="00E11476"/>
    <w:rsid w:val="00E11933"/>
    <w:rsid w:val="00E138C9"/>
    <w:rsid w:val="00E139B3"/>
    <w:rsid w:val="00E13F6F"/>
    <w:rsid w:val="00E14015"/>
    <w:rsid w:val="00E1412D"/>
    <w:rsid w:val="00E1427E"/>
    <w:rsid w:val="00E1489D"/>
    <w:rsid w:val="00E14BAA"/>
    <w:rsid w:val="00E158B3"/>
    <w:rsid w:val="00E15C35"/>
    <w:rsid w:val="00E15F94"/>
    <w:rsid w:val="00E16105"/>
    <w:rsid w:val="00E16131"/>
    <w:rsid w:val="00E163CE"/>
    <w:rsid w:val="00E16791"/>
    <w:rsid w:val="00E168DC"/>
    <w:rsid w:val="00E16A9E"/>
    <w:rsid w:val="00E16BE9"/>
    <w:rsid w:val="00E179A0"/>
    <w:rsid w:val="00E206A1"/>
    <w:rsid w:val="00E2109F"/>
    <w:rsid w:val="00E212EF"/>
    <w:rsid w:val="00E213E4"/>
    <w:rsid w:val="00E2168A"/>
    <w:rsid w:val="00E22439"/>
    <w:rsid w:val="00E233B7"/>
    <w:rsid w:val="00E235AD"/>
    <w:rsid w:val="00E236BF"/>
    <w:rsid w:val="00E23750"/>
    <w:rsid w:val="00E238B0"/>
    <w:rsid w:val="00E24082"/>
    <w:rsid w:val="00E241E7"/>
    <w:rsid w:val="00E245CA"/>
    <w:rsid w:val="00E24A18"/>
    <w:rsid w:val="00E25408"/>
    <w:rsid w:val="00E2563E"/>
    <w:rsid w:val="00E256CF"/>
    <w:rsid w:val="00E25C09"/>
    <w:rsid w:val="00E25EF3"/>
    <w:rsid w:val="00E26258"/>
    <w:rsid w:val="00E26EB7"/>
    <w:rsid w:val="00E276C8"/>
    <w:rsid w:val="00E27B92"/>
    <w:rsid w:val="00E30A00"/>
    <w:rsid w:val="00E30F50"/>
    <w:rsid w:val="00E31325"/>
    <w:rsid w:val="00E31FD0"/>
    <w:rsid w:val="00E322A8"/>
    <w:rsid w:val="00E33DB0"/>
    <w:rsid w:val="00E34F13"/>
    <w:rsid w:val="00E3556B"/>
    <w:rsid w:val="00E35A31"/>
    <w:rsid w:val="00E361F4"/>
    <w:rsid w:val="00E37223"/>
    <w:rsid w:val="00E373DF"/>
    <w:rsid w:val="00E37872"/>
    <w:rsid w:val="00E40079"/>
    <w:rsid w:val="00E4079D"/>
    <w:rsid w:val="00E40A8C"/>
    <w:rsid w:val="00E40BDC"/>
    <w:rsid w:val="00E416B7"/>
    <w:rsid w:val="00E419C5"/>
    <w:rsid w:val="00E41D2B"/>
    <w:rsid w:val="00E41EDE"/>
    <w:rsid w:val="00E43728"/>
    <w:rsid w:val="00E43912"/>
    <w:rsid w:val="00E446EB"/>
    <w:rsid w:val="00E44F7E"/>
    <w:rsid w:val="00E4529C"/>
    <w:rsid w:val="00E46AAA"/>
    <w:rsid w:val="00E46C08"/>
    <w:rsid w:val="00E471CF"/>
    <w:rsid w:val="00E47230"/>
    <w:rsid w:val="00E473CB"/>
    <w:rsid w:val="00E47575"/>
    <w:rsid w:val="00E47C55"/>
    <w:rsid w:val="00E504AE"/>
    <w:rsid w:val="00E50943"/>
    <w:rsid w:val="00E51265"/>
    <w:rsid w:val="00E51B5C"/>
    <w:rsid w:val="00E52B9A"/>
    <w:rsid w:val="00E52E43"/>
    <w:rsid w:val="00E54250"/>
    <w:rsid w:val="00E543DA"/>
    <w:rsid w:val="00E5446E"/>
    <w:rsid w:val="00E54C95"/>
    <w:rsid w:val="00E55181"/>
    <w:rsid w:val="00E557E6"/>
    <w:rsid w:val="00E558D8"/>
    <w:rsid w:val="00E55A27"/>
    <w:rsid w:val="00E55B26"/>
    <w:rsid w:val="00E56360"/>
    <w:rsid w:val="00E5654A"/>
    <w:rsid w:val="00E568FF"/>
    <w:rsid w:val="00E56DB0"/>
    <w:rsid w:val="00E579A0"/>
    <w:rsid w:val="00E6012D"/>
    <w:rsid w:val="00E60E10"/>
    <w:rsid w:val="00E618E6"/>
    <w:rsid w:val="00E61A48"/>
    <w:rsid w:val="00E61F8E"/>
    <w:rsid w:val="00E62835"/>
    <w:rsid w:val="00E62F2E"/>
    <w:rsid w:val="00E637C0"/>
    <w:rsid w:val="00E637C9"/>
    <w:rsid w:val="00E63ED3"/>
    <w:rsid w:val="00E63F7F"/>
    <w:rsid w:val="00E641C0"/>
    <w:rsid w:val="00E64380"/>
    <w:rsid w:val="00E6480E"/>
    <w:rsid w:val="00E65389"/>
    <w:rsid w:val="00E66A7B"/>
    <w:rsid w:val="00E66AFC"/>
    <w:rsid w:val="00E67306"/>
    <w:rsid w:val="00E67AF6"/>
    <w:rsid w:val="00E67F2E"/>
    <w:rsid w:val="00E70589"/>
    <w:rsid w:val="00E70967"/>
    <w:rsid w:val="00E70FE4"/>
    <w:rsid w:val="00E70FF3"/>
    <w:rsid w:val="00E7114D"/>
    <w:rsid w:val="00E715AB"/>
    <w:rsid w:val="00E71E68"/>
    <w:rsid w:val="00E72227"/>
    <w:rsid w:val="00E726E5"/>
    <w:rsid w:val="00E72755"/>
    <w:rsid w:val="00E73276"/>
    <w:rsid w:val="00E73DFB"/>
    <w:rsid w:val="00E740CC"/>
    <w:rsid w:val="00E74C9A"/>
    <w:rsid w:val="00E74D48"/>
    <w:rsid w:val="00E75B40"/>
    <w:rsid w:val="00E75E6A"/>
    <w:rsid w:val="00E760BC"/>
    <w:rsid w:val="00E769D4"/>
    <w:rsid w:val="00E77645"/>
    <w:rsid w:val="00E779AB"/>
    <w:rsid w:val="00E77CCC"/>
    <w:rsid w:val="00E80167"/>
    <w:rsid w:val="00E801F4"/>
    <w:rsid w:val="00E80DF2"/>
    <w:rsid w:val="00E81365"/>
    <w:rsid w:val="00E81B31"/>
    <w:rsid w:val="00E827CA"/>
    <w:rsid w:val="00E83697"/>
    <w:rsid w:val="00E838A0"/>
    <w:rsid w:val="00E83936"/>
    <w:rsid w:val="00E841BA"/>
    <w:rsid w:val="00E859B6"/>
    <w:rsid w:val="00E85A90"/>
    <w:rsid w:val="00E86C5A"/>
    <w:rsid w:val="00E87B58"/>
    <w:rsid w:val="00E9038F"/>
    <w:rsid w:val="00E90612"/>
    <w:rsid w:val="00E90C81"/>
    <w:rsid w:val="00E9120B"/>
    <w:rsid w:val="00E930BD"/>
    <w:rsid w:val="00E94472"/>
    <w:rsid w:val="00E944B0"/>
    <w:rsid w:val="00E94BC3"/>
    <w:rsid w:val="00E94F11"/>
    <w:rsid w:val="00E952CE"/>
    <w:rsid w:val="00E95A98"/>
    <w:rsid w:val="00E96267"/>
    <w:rsid w:val="00E96B4B"/>
    <w:rsid w:val="00E972BC"/>
    <w:rsid w:val="00E97367"/>
    <w:rsid w:val="00EA0590"/>
    <w:rsid w:val="00EA0B04"/>
    <w:rsid w:val="00EA1B82"/>
    <w:rsid w:val="00EA1FBB"/>
    <w:rsid w:val="00EA2652"/>
    <w:rsid w:val="00EA414F"/>
    <w:rsid w:val="00EA567B"/>
    <w:rsid w:val="00EA5A0C"/>
    <w:rsid w:val="00EA66C9"/>
    <w:rsid w:val="00EA7E7E"/>
    <w:rsid w:val="00EA7FBC"/>
    <w:rsid w:val="00EB0A7F"/>
    <w:rsid w:val="00EB0DCB"/>
    <w:rsid w:val="00EB17B1"/>
    <w:rsid w:val="00EB1D60"/>
    <w:rsid w:val="00EB2AD3"/>
    <w:rsid w:val="00EB39D2"/>
    <w:rsid w:val="00EB3F9C"/>
    <w:rsid w:val="00EB4CFD"/>
    <w:rsid w:val="00EB52EE"/>
    <w:rsid w:val="00EB587F"/>
    <w:rsid w:val="00EB5926"/>
    <w:rsid w:val="00EB5D32"/>
    <w:rsid w:val="00EB5DBA"/>
    <w:rsid w:val="00EB6243"/>
    <w:rsid w:val="00EB630A"/>
    <w:rsid w:val="00EB6C8B"/>
    <w:rsid w:val="00EB6F28"/>
    <w:rsid w:val="00EB702C"/>
    <w:rsid w:val="00EC06DB"/>
    <w:rsid w:val="00EC08A7"/>
    <w:rsid w:val="00EC0E64"/>
    <w:rsid w:val="00EC1C4B"/>
    <w:rsid w:val="00EC2169"/>
    <w:rsid w:val="00EC24D5"/>
    <w:rsid w:val="00EC2C27"/>
    <w:rsid w:val="00EC32E3"/>
    <w:rsid w:val="00EC3DE5"/>
    <w:rsid w:val="00EC4094"/>
    <w:rsid w:val="00EC469D"/>
    <w:rsid w:val="00EC47D8"/>
    <w:rsid w:val="00EC491C"/>
    <w:rsid w:val="00EC4985"/>
    <w:rsid w:val="00EC4A25"/>
    <w:rsid w:val="00EC4D99"/>
    <w:rsid w:val="00EC4E43"/>
    <w:rsid w:val="00EC54DD"/>
    <w:rsid w:val="00EC5514"/>
    <w:rsid w:val="00EC5C71"/>
    <w:rsid w:val="00EC5F24"/>
    <w:rsid w:val="00EC6145"/>
    <w:rsid w:val="00EC68EE"/>
    <w:rsid w:val="00EC6ACF"/>
    <w:rsid w:val="00EC6BA7"/>
    <w:rsid w:val="00EC7F82"/>
    <w:rsid w:val="00ED0A02"/>
    <w:rsid w:val="00ED0B01"/>
    <w:rsid w:val="00ED101A"/>
    <w:rsid w:val="00ED103B"/>
    <w:rsid w:val="00ED1A17"/>
    <w:rsid w:val="00ED2308"/>
    <w:rsid w:val="00ED2B2D"/>
    <w:rsid w:val="00ED2C39"/>
    <w:rsid w:val="00ED2C47"/>
    <w:rsid w:val="00ED396D"/>
    <w:rsid w:val="00ED41A2"/>
    <w:rsid w:val="00ED4F28"/>
    <w:rsid w:val="00ED5CFC"/>
    <w:rsid w:val="00ED6259"/>
    <w:rsid w:val="00ED6965"/>
    <w:rsid w:val="00ED7129"/>
    <w:rsid w:val="00ED74E8"/>
    <w:rsid w:val="00ED77D0"/>
    <w:rsid w:val="00ED7DCC"/>
    <w:rsid w:val="00EE02A8"/>
    <w:rsid w:val="00EE02BD"/>
    <w:rsid w:val="00EE06A7"/>
    <w:rsid w:val="00EE125E"/>
    <w:rsid w:val="00EE1C9A"/>
    <w:rsid w:val="00EE2971"/>
    <w:rsid w:val="00EE2A49"/>
    <w:rsid w:val="00EE2ECA"/>
    <w:rsid w:val="00EE2F01"/>
    <w:rsid w:val="00EE30A6"/>
    <w:rsid w:val="00EE4A93"/>
    <w:rsid w:val="00EE4BD5"/>
    <w:rsid w:val="00EE4F75"/>
    <w:rsid w:val="00EE55E8"/>
    <w:rsid w:val="00EE5BBB"/>
    <w:rsid w:val="00EE5EAF"/>
    <w:rsid w:val="00EE70E4"/>
    <w:rsid w:val="00EE712F"/>
    <w:rsid w:val="00EE719E"/>
    <w:rsid w:val="00EE730C"/>
    <w:rsid w:val="00EE7AFE"/>
    <w:rsid w:val="00EE7D97"/>
    <w:rsid w:val="00EF03D3"/>
    <w:rsid w:val="00EF186D"/>
    <w:rsid w:val="00EF1DD3"/>
    <w:rsid w:val="00EF2E5C"/>
    <w:rsid w:val="00EF4740"/>
    <w:rsid w:val="00EF49DE"/>
    <w:rsid w:val="00EF58D8"/>
    <w:rsid w:val="00EF612C"/>
    <w:rsid w:val="00EF6E33"/>
    <w:rsid w:val="00EF7DF1"/>
    <w:rsid w:val="00F000FA"/>
    <w:rsid w:val="00F00436"/>
    <w:rsid w:val="00F00FCC"/>
    <w:rsid w:val="00F01515"/>
    <w:rsid w:val="00F0153B"/>
    <w:rsid w:val="00F024DF"/>
    <w:rsid w:val="00F025A2"/>
    <w:rsid w:val="00F02A0D"/>
    <w:rsid w:val="00F0340F"/>
    <w:rsid w:val="00F03575"/>
    <w:rsid w:val="00F036E9"/>
    <w:rsid w:val="00F043BF"/>
    <w:rsid w:val="00F04A76"/>
    <w:rsid w:val="00F05637"/>
    <w:rsid w:val="00F06314"/>
    <w:rsid w:val="00F06F29"/>
    <w:rsid w:val="00F0718D"/>
    <w:rsid w:val="00F0725F"/>
    <w:rsid w:val="00F07360"/>
    <w:rsid w:val="00F07388"/>
    <w:rsid w:val="00F07573"/>
    <w:rsid w:val="00F077FD"/>
    <w:rsid w:val="00F07FC3"/>
    <w:rsid w:val="00F107CA"/>
    <w:rsid w:val="00F107E9"/>
    <w:rsid w:val="00F10EE3"/>
    <w:rsid w:val="00F1124D"/>
    <w:rsid w:val="00F11E4E"/>
    <w:rsid w:val="00F12924"/>
    <w:rsid w:val="00F12A05"/>
    <w:rsid w:val="00F12AFC"/>
    <w:rsid w:val="00F1343B"/>
    <w:rsid w:val="00F13B30"/>
    <w:rsid w:val="00F13C3C"/>
    <w:rsid w:val="00F13FBA"/>
    <w:rsid w:val="00F13FE8"/>
    <w:rsid w:val="00F14CE2"/>
    <w:rsid w:val="00F14ECC"/>
    <w:rsid w:val="00F1509A"/>
    <w:rsid w:val="00F157AD"/>
    <w:rsid w:val="00F16695"/>
    <w:rsid w:val="00F20071"/>
    <w:rsid w:val="00F2026E"/>
    <w:rsid w:val="00F206BE"/>
    <w:rsid w:val="00F212BE"/>
    <w:rsid w:val="00F2210A"/>
    <w:rsid w:val="00F226C1"/>
    <w:rsid w:val="00F22B10"/>
    <w:rsid w:val="00F22C44"/>
    <w:rsid w:val="00F234E6"/>
    <w:rsid w:val="00F23962"/>
    <w:rsid w:val="00F23D36"/>
    <w:rsid w:val="00F24EC9"/>
    <w:rsid w:val="00F250D7"/>
    <w:rsid w:val="00F25A4F"/>
    <w:rsid w:val="00F27A40"/>
    <w:rsid w:val="00F3092C"/>
    <w:rsid w:val="00F31372"/>
    <w:rsid w:val="00F315AE"/>
    <w:rsid w:val="00F3340D"/>
    <w:rsid w:val="00F334E2"/>
    <w:rsid w:val="00F33853"/>
    <w:rsid w:val="00F33BFD"/>
    <w:rsid w:val="00F34FDE"/>
    <w:rsid w:val="00F353FC"/>
    <w:rsid w:val="00F362AE"/>
    <w:rsid w:val="00F364DC"/>
    <w:rsid w:val="00F36F1E"/>
    <w:rsid w:val="00F3708A"/>
    <w:rsid w:val="00F371B4"/>
    <w:rsid w:val="00F37743"/>
    <w:rsid w:val="00F3784E"/>
    <w:rsid w:val="00F37D2E"/>
    <w:rsid w:val="00F37E16"/>
    <w:rsid w:val="00F41382"/>
    <w:rsid w:val="00F41A86"/>
    <w:rsid w:val="00F41E2F"/>
    <w:rsid w:val="00F42493"/>
    <w:rsid w:val="00F44E0E"/>
    <w:rsid w:val="00F45D86"/>
    <w:rsid w:val="00F45FF0"/>
    <w:rsid w:val="00F477A1"/>
    <w:rsid w:val="00F51411"/>
    <w:rsid w:val="00F52206"/>
    <w:rsid w:val="00F524E8"/>
    <w:rsid w:val="00F52849"/>
    <w:rsid w:val="00F52E46"/>
    <w:rsid w:val="00F5417D"/>
    <w:rsid w:val="00F54434"/>
    <w:rsid w:val="00F5450D"/>
    <w:rsid w:val="00F54A3D"/>
    <w:rsid w:val="00F54BC8"/>
    <w:rsid w:val="00F54CB0"/>
    <w:rsid w:val="00F55497"/>
    <w:rsid w:val="00F5569F"/>
    <w:rsid w:val="00F55DD1"/>
    <w:rsid w:val="00F56FA2"/>
    <w:rsid w:val="00F579CD"/>
    <w:rsid w:val="00F610E4"/>
    <w:rsid w:val="00F619A4"/>
    <w:rsid w:val="00F629FF"/>
    <w:rsid w:val="00F62A04"/>
    <w:rsid w:val="00F64046"/>
    <w:rsid w:val="00F6410D"/>
    <w:rsid w:val="00F653B8"/>
    <w:rsid w:val="00F6587A"/>
    <w:rsid w:val="00F65A49"/>
    <w:rsid w:val="00F66110"/>
    <w:rsid w:val="00F6648F"/>
    <w:rsid w:val="00F67B36"/>
    <w:rsid w:val="00F67D78"/>
    <w:rsid w:val="00F71012"/>
    <w:rsid w:val="00F71059"/>
    <w:rsid w:val="00F711B6"/>
    <w:rsid w:val="00F71B89"/>
    <w:rsid w:val="00F71EFA"/>
    <w:rsid w:val="00F72290"/>
    <w:rsid w:val="00F72AE4"/>
    <w:rsid w:val="00F73313"/>
    <w:rsid w:val="00F73375"/>
    <w:rsid w:val="00F7353C"/>
    <w:rsid w:val="00F735F7"/>
    <w:rsid w:val="00F73930"/>
    <w:rsid w:val="00F73A5C"/>
    <w:rsid w:val="00F73E5C"/>
    <w:rsid w:val="00F73F66"/>
    <w:rsid w:val="00F7428A"/>
    <w:rsid w:val="00F75B4C"/>
    <w:rsid w:val="00F76509"/>
    <w:rsid w:val="00F767F3"/>
    <w:rsid w:val="00F76A64"/>
    <w:rsid w:val="00F76F8F"/>
    <w:rsid w:val="00F77201"/>
    <w:rsid w:val="00F77EF6"/>
    <w:rsid w:val="00F80C22"/>
    <w:rsid w:val="00F80E1D"/>
    <w:rsid w:val="00F80FF8"/>
    <w:rsid w:val="00F81802"/>
    <w:rsid w:val="00F8185B"/>
    <w:rsid w:val="00F826F3"/>
    <w:rsid w:val="00F82C0A"/>
    <w:rsid w:val="00F82DF2"/>
    <w:rsid w:val="00F82F47"/>
    <w:rsid w:val="00F82F75"/>
    <w:rsid w:val="00F83218"/>
    <w:rsid w:val="00F8355F"/>
    <w:rsid w:val="00F836DA"/>
    <w:rsid w:val="00F8392A"/>
    <w:rsid w:val="00F841EF"/>
    <w:rsid w:val="00F84722"/>
    <w:rsid w:val="00F84F34"/>
    <w:rsid w:val="00F87048"/>
    <w:rsid w:val="00F87257"/>
    <w:rsid w:val="00F87865"/>
    <w:rsid w:val="00F90609"/>
    <w:rsid w:val="00F90A06"/>
    <w:rsid w:val="00F912C8"/>
    <w:rsid w:val="00F917E5"/>
    <w:rsid w:val="00F922BF"/>
    <w:rsid w:val="00F92564"/>
    <w:rsid w:val="00F92D85"/>
    <w:rsid w:val="00F9368F"/>
    <w:rsid w:val="00F941DF"/>
    <w:rsid w:val="00F94A94"/>
    <w:rsid w:val="00F94AC1"/>
    <w:rsid w:val="00F954E2"/>
    <w:rsid w:val="00F95C77"/>
    <w:rsid w:val="00F968C8"/>
    <w:rsid w:val="00F96EF7"/>
    <w:rsid w:val="00FA1266"/>
    <w:rsid w:val="00FA17DD"/>
    <w:rsid w:val="00FA1B14"/>
    <w:rsid w:val="00FA26AA"/>
    <w:rsid w:val="00FA282F"/>
    <w:rsid w:val="00FA285A"/>
    <w:rsid w:val="00FA31A3"/>
    <w:rsid w:val="00FA4292"/>
    <w:rsid w:val="00FA58CA"/>
    <w:rsid w:val="00FA5B34"/>
    <w:rsid w:val="00FA636E"/>
    <w:rsid w:val="00FA6AB9"/>
    <w:rsid w:val="00FA6DBA"/>
    <w:rsid w:val="00FA711E"/>
    <w:rsid w:val="00FA726D"/>
    <w:rsid w:val="00FA731C"/>
    <w:rsid w:val="00FA742B"/>
    <w:rsid w:val="00FA7F18"/>
    <w:rsid w:val="00FB083D"/>
    <w:rsid w:val="00FB08DF"/>
    <w:rsid w:val="00FB0C27"/>
    <w:rsid w:val="00FB0FAC"/>
    <w:rsid w:val="00FB161B"/>
    <w:rsid w:val="00FB1EB5"/>
    <w:rsid w:val="00FB1F88"/>
    <w:rsid w:val="00FB20C1"/>
    <w:rsid w:val="00FB2151"/>
    <w:rsid w:val="00FB24EE"/>
    <w:rsid w:val="00FB31A6"/>
    <w:rsid w:val="00FB3546"/>
    <w:rsid w:val="00FB36FA"/>
    <w:rsid w:val="00FB3C14"/>
    <w:rsid w:val="00FB49AB"/>
    <w:rsid w:val="00FB4DB5"/>
    <w:rsid w:val="00FB530C"/>
    <w:rsid w:val="00FB5651"/>
    <w:rsid w:val="00FB5B98"/>
    <w:rsid w:val="00FB6264"/>
    <w:rsid w:val="00FB6A97"/>
    <w:rsid w:val="00FB73BA"/>
    <w:rsid w:val="00FB7EED"/>
    <w:rsid w:val="00FC112E"/>
    <w:rsid w:val="00FC1192"/>
    <w:rsid w:val="00FC172F"/>
    <w:rsid w:val="00FC2444"/>
    <w:rsid w:val="00FC2767"/>
    <w:rsid w:val="00FC2CD5"/>
    <w:rsid w:val="00FC3BB2"/>
    <w:rsid w:val="00FC3DC5"/>
    <w:rsid w:val="00FC4170"/>
    <w:rsid w:val="00FC4335"/>
    <w:rsid w:val="00FC43C2"/>
    <w:rsid w:val="00FC4883"/>
    <w:rsid w:val="00FC4B22"/>
    <w:rsid w:val="00FC5A4D"/>
    <w:rsid w:val="00FC5B9B"/>
    <w:rsid w:val="00FC6274"/>
    <w:rsid w:val="00FC6A3B"/>
    <w:rsid w:val="00FC7951"/>
    <w:rsid w:val="00FC7A0A"/>
    <w:rsid w:val="00FD0C1A"/>
    <w:rsid w:val="00FD10FB"/>
    <w:rsid w:val="00FD1271"/>
    <w:rsid w:val="00FD1396"/>
    <w:rsid w:val="00FD14DB"/>
    <w:rsid w:val="00FD17B6"/>
    <w:rsid w:val="00FD1939"/>
    <w:rsid w:val="00FD1BA3"/>
    <w:rsid w:val="00FD2BBE"/>
    <w:rsid w:val="00FD455B"/>
    <w:rsid w:val="00FD4883"/>
    <w:rsid w:val="00FD52B9"/>
    <w:rsid w:val="00FD6AA6"/>
    <w:rsid w:val="00FD6AF5"/>
    <w:rsid w:val="00FD704A"/>
    <w:rsid w:val="00FD7C44"/>
    <w:rsid w:val="00FE0194"/>
    <w:rsid w:val="00FE049D"/>
    <w:rsid w:val="00FE0EB3"/>
    <w:rsid w:val="00FE0FED"/>
    <w:rsid w:val="00FE106D"/>
    <w:rsid w:val="00FE1202"/>
    <w:rsid w:val="00FE1434"/>
    <w:rsid w:val="00FE1784"/>
    <w:rsid w:val="00FE1B73"/>
    <w:rsid w:val="00FE2116"/>
    <w:rsid w:val="00FE21A5"/>
    <w:rsid w:val="00FE251B"/>
    <w:rsid w:val="00FE2995"/>
    <w:rsid w:val="00FE3531"/>
    <w:rsid w:val="00FE50E9"/>
    <w:rsid w:val="00FE51E0"/>
    <w:rsid w:val="00FE5285"/>
    <w:rsid w:val="00FE5F46"/>
    <w:rsid w:val="00FE65DE"/>
    <w:rsid w:val="00FE69E1"/>
    <w:rsid w:val="00FE7661"/>
    <w:rsid w:val="00FE7EA5"/>
    <w:rsid w:val="00FF03CA"/>
    <w:rsid w:val="00FF09C4"/>
    <w:rsid w:val="00FF0E4E"/>
    <w:rsid w:val="00FF15F9"/>
    <w:rsid w:val="00FF1752"/>
    <w:rsid w:val="00FF245A"/>
    <w:rsid w:val="00FF2B5B"/>
    <w:rsid w:val="00FF2CA4"/>
    <w:rsid w:val="00FF3593"/>
    <w:rsid w:val="00FF474D"/>
    <w:rsid w:val="00FF483F"/>
    <w:rsid w:val="00FF4AE3"/>
    <w:rsid w:val="00FF4C02"/>
    <w:rsid w:val="00FF533E"/>
    <w:rsid w:val="00FF71C3"/>
    <w:rsid w:val="00FF7205"/>
    <w:rsid w:val="023C72C0"/>
    <w:rsid w:val="035305C6"/>
    <w:rsid w:val="0432A713"/>
    <w:rsid w:val="064FD78B"/>
    <w:rsid w:val="0AAC19C4"/>
    <w:rsid w:val="0BE882C0"/>
    <w:rsid w:val="0C3FBE3A"/>
    <w:rsid w:val="0C966791"/>
    <w:rsid w:val="0CC4DF71"/>
    <w:rsid w:val="0D604FB1"/>
    <w:rsid w:val="0F3E8E05"/>
    <w:rsid w:val="11DAEE58"/>
    <w:rsid w:val="11E0D64F"/>
    <w:rsid w:val="13384F30"/>
    <w:rsid w:val="13962A4E"/>
    <w:rsid w:val="1736FDD8"/>
    <w:rsid w:val="1C53DE0E"/>
    <w:rsid w:val="2063A9CB"/>
    <w:rsid w:val="20B81989"/>
    <w:rsid w:val="240B4148"/>
    <w:rsid w:val="26E64D74"/>
    <w:rsid w:val="279D7C0E"/>
    <w:rsid w:val="2AF80233"/>
    <w:rsid w:val="2C7A5A20"/>
    <w:rsid w:val="2D6A1A66"/>
    <w:rsid w:val="2E70C375"/>
    <w:rsid w:val="2EA8DC2A"/>
    <w:rsid w:val="2F5E50D9"/>
    <w:rsid w:val="2F8E53AE"/>
    <w:rsid w:val="2FB60C2C"/>
    <w:rsid w:val="3011CB79"/>
    <w:rsid w:val="339C4326"/>
    <w:rsid w:val="352D045F"/>
    <w:rsid w:val="3748D64F"/>
    <w:rsid w:val="3ABC8C2D"/>
    <w:rsid w:val="3B14F90C"/>
    <w:rsid w:val="3E257480"/>
    <w:rsid w:val="3EA12811"/>
    <w:rsid w:val="3FCE9A04"/>
    <w:rsid w:val="41F65DDE"/>
    <w:rsid w:val="42414B36"/>
    <w:rsid w:val="4638EFF6"/>
    <w:rsid w:val="464C3BF5"/>
    <w:rsid w:val="48F6CDAC"/>
    <w:rsid w:val="492BC9BB"/>
    <w:rsid w:val="4AED8B1A"/>
    <w:rsid w:val="4B0B079A"/>
    <w:rsid w:val="522DFD22"/>
    <w:rsid w:val="5285BB65"/>
    <w:rsid w:val="5494866C"/>
    <w:rsid w:val="587E9510"/>
    <w:rsid w:val="5B8D2538"/>
    <w:rsid w:val="5ECA5EAD"/>
    <w:rsid w:val="5F00E9E2"/>
    <w:rsid w:val="5F711590"/>
    <w:rsid w:val="63F812C9"/>
    <w:rsid w:val="651C6047"/>
    <w:rsid w:val="669F4BA0"/>
    <w:rsid w:val="677956DA"/>
    <w:rsid w:val="67B2B779"/>
    <w:rsid w:val="69A214FB"/>
    <w:rsid w:val="6C5DDF24"/>
    <w:rsid w:val="700F894B"/>
    <w:rsid w:val="70C9513C"/>
    <w:rsid w:val="7172D941"/>
    <w:rsid w:val="71CDEB5E"/>
    <w:rsid w:val="71FDD974"/>
    <w:rsid w:val="75A25188"/>
    <w:rsid w:val="769499E8"/>
    <w:rsid w:val="76FDE0E9"/>
    <w:rsid w:val="79FE68D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10B3809F-DC84-43B0-A45B-189DD7C973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3F76B6"/>
    <w:pPr>
      <w:spacing w:after="120"/>
    </w:pPr>
  </w:style>
  <w:style w:type="character" w:customStyle="1" w:styleId="BodyTextChar">
    <w:name w:val="Body Text Char"/>
    <w:basedOn w:val="DefaultParagraphFont"/>
    <w:link w:val="BodyTex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rsid w:val="003F76B6"/>
    <w:pPr>
      <w:spacing w:after="120"/>
    </w:pPr>
    <w:rPr>
      <w:sz w:val="16"/>
      <w:szCs w:val="16"/>
    </w:rPr>
  </w:style>
  <w:style w:type="character" w:customStyle="1" w:styleId="BodyText3Char">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basedOn w:val="Normal"/>
    <w:next w:val="Normal"/>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1"/>
      </w:numPr>
      <w:contextualSpacing/>
    </w:pPr>
  </w:style>
  <w:style w:type="paragraph" w:styleId="ListBullet2">
    <w:name w:val="List Bullet 2"/>
    <w:basedOn w:val="Normal"/>
    <w:rsid w:val="003F76B6"/>
    <w:pPr>
      <w:numPr>
        <w:numId w:val="2"/>
      </w:numPr>
      <w:contextualSpacing/>
    </w:pPr>
  </w:style>
  <w:style w:type="paragraph" w:styleId="ListBullet3">
    <w:name w:val="List Bullet 3"/>
    <w:basedOn w:val="Normal"/>
    <w:rsid w:val="003F76B6"/>
    <w:pPr>
      <w:numPr>
        <w:numId w:val="3"/>
      </w:numPr>
      <w:contextualSpacing/>
    </w:pPr>
  </w:style>
  <w:style w:type="paragraph" w:styleId="ListBullet4">
    <w:name w:val="List Bullet 4"/>
    <w:basedOn w:val="Normal"/>
    <w:rsid w:val="003F76B6"/>
    <w:pPr>
      <w:numPr>
        <w:numId w:val="4"/>
      </w:numPr>
      <w:contextualSpacing/>
    </w:pPr>
  </w:style>
  <w:style w:type="paragraph" w:styleId="ListBullet5">
    <w:name w:val="List Bullet 5"/>
    <w:basedOn w:val="Normal"/>
    <w:rsid w:val="003F76B6"/>
    <w:pPr>
      <w:numPr>
        <w:numId w:val="5"/>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6"/>
      </w:numPr>
      <w:contextualSpacing/>
    </w:pPr>
  </w:style>
  <w:style w:type="paragraph" w:styleId="ListNumber2">
    <w:name w:val="List Number 2"/>
    <w:basedOn w:val="Normal"/>
    <w:rsid w:val="003F76B6"/>
    <w:pPr>
      <w:numPr>
        <w:numId w:val="7"/>
      </w:numPr>
      <w:contextualSpacing/>
    </w:pPr>
  </w:style>
  <w:style w:type="paragraph" w:styleId="ListNumber3">
    <w:name w:val="List Number 3"/>
    <w:basedOn w:val="Normal"/>
    <w:rsid w:val="003F76B6"/>
    <w:pPr>
      <w:numPr>
        <w:numId w:val="8"/>
      </w:numPr>
      <w:contextualSpacing/>
    </w:pPr>
  </w:style>
  <w:style w:type="paragraph" w:styleId="ListNumber4">
    <w:name w:val="List Number 4"/>
    <w:basedOn w:val="Normal"/>
    <w:rsid w:val="003F76B6"/>
    <w:pPr>
      <w:numPr>
        <w:numId w:val="9"/>
      </w:numPr>
      <w:contextualSpacing/>
    </w:pPr>
  </w:style>
  <w:style w:type="paragraph" w:styleId="ListNumber5">
    <w:name w:val="List Number 5"/>
    <w:basedOn w:val="Normal"/>
    <w:rsid w:val="003F76B6"/>
    <w:pPr>
      <w:numPr>
        <w:numId w:val="10"/>
      </w:numPr>
      <w:contextualSpacing/>
    </w:p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uiPriority w:val="99"/>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character" w:styleId="CommentReference">
    <w:name w:val="annotation reference"/>
    <w:basedOn w:val="DefaultParagraphFont"/>
    <w:rsid w:val="00E568FF"/>
    <w:rPr>
      <w:sz w:val="16"/>
      <w:szCs w:val="16"/>
    </w:rPr>
  </w:style>
  <w:style w:type="paragraph" w:styleId="Revision">
    <w:name w:val="Revision"/>
    <w:hidden/>
    <w:uiPriority w:val="99"/>
    <w:semiHidden/>
    <w:rsid w:val="00B00EFB"/>
    <w:rPr>
      <w:lang w:eastAsia="en-US"/>
    </w:rPr>
  </w:style>
  <w:style w:type="character" w:styleId="Mention">
    <w:name w:val="Mention"/>
    <w:basedOn w:val="DefaultParagraphFont"/>
    <w:uiPriority w:val="99"/>
    <w:unhideWhenUsed/>
    <w:rsid w:val="00EB6C8B"/>
    <w:rPr>
      <w:color w:val="2B579A"/>
      <w:shd w:val="clear" w:color="auto" w:fill="E1DFDD"/>
    </w:rPr>
  </w:style>
  <w:style w:type="paragraph" w:customStyle="1" w:styleId="Doc-title">
    <w:name w:val="Doc-title"/>
    <w:basedOn w:val="Normal"/>
    <w:next w:val="Doc-text2"/>
    <w:link w:val="Doc-titleChar"/>
    <w:qFormat/>
    <w:rsid w:val="00FE2995"/>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FE299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FE2995"/>
    <w:rPr>
      <w:rFonts w:ascii="Arial" w:eastAsia="MS Mincho" w:hAnsi="Arial"/>
      <w:szCs w:val="24"/>
    </w:rPr>
  </w:style>
  <w:style w:type="character" w:customStyle="1" w:styleId="Doc-titleChar">
    <w:name w:val="Doc-title Char"/>
    <w:link w:val="Doc-title"/>
    <w:qFormat/>
    <w:rsid w:val="00FE2995"/>
    <w:rPr>
      <w:rFonts w:ascii="Arial" w:eastAsia="MS Mincho" w:hAnsi="Arial"/>
      <w:noProof/>
      <w:szCs w:val="24"/>
    </w:rPr>
  </w:style>
  <w:style w:type="table" w:styleId="TableGrid">
    <w:name w:val="Table Grid"/>
    <w:basedOn w:val="TableNormal"/>
    <w:rsid w:val="003872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941797"/>
    <w:rPr>
      <w:lang w:eastAsia="en-US"/>
    </w:rPr>
  </w:style>
  <w:style w:type="character" w:customStyle="1" w:styleId="normaltextrun">
    <w:name w:val="normaltextrun"/>
    <w:basedOn w:val="DefaultParagraphFont"/>
    <w:rsid w:val="009D700A"/>
  </w:style>
  <w:style w:type="character" w:customStyle="1" w:styleId="PLChar">
    <w:name w:val="PL Char"/>
    <w:link w:val="PL"/>
    <w:qFormat/>
    <w:rsid w:val="008D07DE"/>
    <w:rPr>
      <w:rFonts w:ascii="Courier New" w:hAnsi="Courier New"/>
      <w:noProof/>
      <w:sz w:val="16"/>
      <w:lang w:eastAsia="en-US"/>
    </w:rPr>
  </w:style>
  <w:style w:type="character" w:customStyle="1" w:styleId="THChar">
    <w:name w:val="TH Char"/>
    <w:link w:val="TH"/>
    <w:qFormat/>
    <w:rsid w:val="004C313F"/>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528001">
      <w:bodyDiv w:val="1"/>
      <w:marLeft w:val="0"/>
      <w:marRight w:val="0"/>
      <w:marTop w:val="0"/>
      <w:marBottom w:val="0"/>
      <w:divBdr>
        <w:top w:val="none" w:sz="0" w:space="0" w:color="auto"/>
        <w:left w:val="none" w:sz="0" w:space="0" w:color="auto"/>
        <w:bottom w:val="none" w:sz="0" w:space="0" w:color="auto"/>
        <w:right w:val="none" w:sz="0" w:space="0" w:color="auto"/>
      </w:divBdr>
    </w:div>
    <w:div w:id="231552413">
      <w:bodyDiv w:val="1"/>
      <w:marLeft w:val="0"/>
      <w:marRight w:val="0"/>
      <w:marTop w:val="0"/>
      <w:marBottom w:val="0"/>
      <w:divBdr>
        <w:top w:val="none" w:sz="0" w:space="0" w:color="auto"/>
        <w:left w:val="none" w:sz="0" w:space="0" w:color="auto"/>
        <w:bottom w:val="none" w:sz="0" w:space="0" w:color="auto"/>
        <w:right w:val="none" w:sz="0" w:space="0" w:color="auto"/>
      </w:divBdr>
    </w:div>
    <w:div w:id="248396180">
      <w:bodyDiv w:val="1"/>
      <w:marLeft w:val="0"/>
      <w:marRight w:val="0"/>
      <w:marTop w:val="0"/>
      <w:marBottom w:val="0"/>
      <w:divBdr>
        <w:top w:val="none" w:sz="0" w:space="0" w:color="auto"/>
        <w:left w:val="none" w:sz="0" w:space="0" w:color="auto"/>
        <w:bottom w:val="none" w:sz="0" w:space="0" w:color="auto"/>
        <w:right w:val="none" w:sz="0" w:space="0" w:color="auto"/>
      </w:divBdr>
      <w:divsChild>
        <w:div w:id="623848468">
          <w:marLeft w:val="562"/>
          <w:marRight w:val="0"/>
          <w:marTop w:val="0"/>
          <w:marBottom w:val="120"/>
          <w:divBdr>
            <w:top w:val="none" w:sz="0" w:space="0" w:color="auto"/>
            <w:left w:val="none" w:sz="0" w:space="0" w:color="auto"/>
            <w:bottom w:val="none" w:sz="0" w:space="0" w:color="auto"/>
            <w:right w:val="none" w:sz="0" w:space="0" w:color="auto"/>
          </w:divBdr>
        </w:div>
      </w:divsChild>
    </w:div>
    <w:div w:id="272596785">
      <w:bodyDiv w:val="1"/>
      <w:marLeft w:val="0"/>
      <w:marRight w:val="0"/>
      <w:marTop w:val="0"/>
      <w:marBottom w:val="0"/>
      <w:divBdr>
        <w:top w:val="none" w:sz="0" w:space="0" w:color="auto"/>
        <w:left w:val="none" w:sz="0" w:space="0" w:color="auto"/>
        <w:bottom w:val="none" w:sz="0" w:space="0" w:color="auto"/>
        <w:right w:val="none" w:sz="0" w:space="0" w:color="auto"/>
      </w:divBdr>
    </w:div>
    <w:div w:id="292952114">
      <w:bodyDiv w:val="1"/>
      <w:marLeft w:val="0"/>
      <w:marRight w:val="0"/>
      <w:marTop w:val="0"/>
      <w:marBottom w:val="0"/>
      <w:divBdr>
        <w:top w:val="none" w:sz="0" w:space="0" w:color="auto"/>
        <w:left w:val="none" w:sz="0" w:space="0" w:color="auto"/>
        <w:bottom w:val="none" w:sz="0" w:space="0" w:color="auto"/>
        <w:right w:val="none" w:sz="0" w:space="0" w:color="auto"/>
      </w:divBdr>
    </w:div>
    <w:div w:id="310601839">
      <w:bodyDiv w:val="1"/>
      <w:marLeft w:val="0"/>
      <w:marRight w:val="0"/>
      <w:marTop w:val="0"/>
      <w:marBottom w:val="0"/>
      <w:divBdr>
        <w:top w:val="none" w:sz="0" w:space="0" w:color="auto"/>
        <w:left w:val="none" w:sz="0" w:space="0" w:color="auto"/>
        <w:bottom w:val="none" w:sz="0" w:space="0" w:color="auto"/>
        <w:right w:val="none" w:sz="0" w:space="0" w:color="auto"/>
      </w:divBdr>
      <w:divsChild>
        <w:div w:id="1310741694">
          <w:marLeft w:val="360"/>
          <w:marRight w:val="0"/>
          <w:marTop w:val="200"/>
          <w:marBottom w:val="0"/>
          <w:divBdr>
            <w:top w:val="none" w:sz="0" w:space="0" w:color="auto"/>
            <w:left w:val="none" w:sz="0" w:space="0" w:color="auto"/>
            <w:bottom w:val="none" w:sz="0" w:space="0" w:color="auto"/>
            <w:right w:val="none" w:sz="0" w:space="0" w:color="auto"/>
          </w:divBdr>
        </w:div>
        <w:div w:id="1525291501">
          <w:marLeft w:val="360"/>
          <w:marRight w:val="0"/>
          <w:marTop w:val="200"/>
          <w:marBottom w:val="0"/>
          <w:divBdr>
            <w:top w:val="none" w:sz="0" w:space="0" w:color="auto"/>
            <w:left w:val="none" w:sz="0" w:space="0" w:color="auto"/>
            <w:bottom w:val="none" w:sz="0" w:space="0" w:color="auto"/>
            <w:right w:val="none" w:sz="0" w:space="0" w:color="auto"/>
          </w:divBdr>
        </w:div>
        <w:div w:id="1901019333">
          <w:marLeft w:val="360"/>
          <w:marRight w:val="0"/>
          <w:marTop w:val="200"/>
          <w:marBottom w:val="0"/>
          <w:divBdr>
            <w:top w:val="none" w:sz="0" w:space="0" w:color="auto"/>
            <w:left w:val="none" w:sz="0" w:space="0" w:color="auto"/>
            <w:bottom w:val="none" w:sz="0" w:space="0" w:color="auto"/>
            <w:right w:val="none" w:sz="0" w:space="0" w:color="auto"/>
          </w:divBdr>
        </w:div>
        <w:div w:id="2044212360">
          <w:marLeft w:val="360"/>
          <w:marRight w:val="0"/>
          <w:marTop w:val="200"/>
          <w:marBottom w:val="0"/>
          <w:divBdr>
            <w:top w:val="none" w:sz="0" w:space="0" w:color="auto"/>
            <w:left w:val="none" w:sz="0" w:space="0" w:color="auto"/>
            <w:bottom w:val="none" w:sz="0" w:space="0" w:color="auto"/>
            <w:right w:val="none" w:sz="0" w:space="0" w:color="auto"/>
          </w:divBdr>
        </w:div>
      </w:divsChild>
    </w:div>
    <w:div w:id="318386528">
      <w:bodyDiv w:val="1"/>
      <w:marLeft w:val="0"/>
      <w:marRight w:val="0"/>
      <w:marTop w:val="0"/>
      <w:marBottom w:val="0"/>
      <w:divBdr>
        <w:top w:val="none" w:sz="0" w:space="0" w:color="auto"/>
        <w:left w:val="none" w:sz="0" w:space="0" w:color="auto"/>
        <w:bottom w:val="none" w:sz="0" w:space="0" w:color="auto"/>
        <w:right w:val="none" w:sz="0" w:space="0" w:color="auto"/>
      </w:divBdr>
    </w:div>
    <w:div w:id="400255282">
      <w:bodyDiv w:val="1"/>
      <w:marLeft w:val="0"/>
      <w:marRight w:val="0"/>
      <w:marTop w:val="0"/>
      <w:marBottom w:val="0"/>
      <w:divBdr>
        <w:top w:val="none" w:sz="0" w:space="0" w:color="auto"/>
        <w:left w:val="none" w:sz="0" w:space="0" w:color="auto"/>
        <w:bottom w:val="none" w:sz="0" w:space="0" w:color="auto"/>
        <w:right w:val="none" w:sz="0" w:space="0" w:color="auto"/>
      </w:divBdr>
    </w:div>
    <w:div w:id="445582465">
      <w:bodyDiv w:val="1"/>
      <w:marLeft w:val="0"/>
      <w:marRight w:val="0"/>
      <w:marTop w:val="0"/>
      <w:marBottom w:val="0"/>
      <w:divBdr>
        <w:top w:val="none" w:sz="0" w:space="0" w:color="auto"/>
        <w:left w:val="none" w:sz="0" w:space="0" w:color="auto"/>
        <w:bottom w:val="none" w:sz="0" w:space="0" w:color="auto"/>
        <w:right w:val="none" w:sz="0" w:space="0" w:color="auto"/>
      </w:divBdr>
    </w:div>
    <w:div w:id="592007248">
      <w:bodyDiv w:val="1"/>
      <w:marLeft w:val="0"/>
      <w:marRight w:val="0"/>
      <w:marTop w:val="0"/>
      <w:marBottom w:val="0"/>
      <w:divBdr>
        <w:top w:val="none" w:sz="0" w:space="0" w:color="auto"/>
        <w:left w:val="none" w:sz="0" w:space="0" w:color="auto"/>
        <w:bottom w:val="none" w:sz="0" w:space="0" w:color="auto"/>
        <w:right w:val="none" w:sz="0" w:space="0" w:color="auto"/>
      </w:divBdr>
    </w:div>
    <w:div w:id="599341073">
      <w:bodyDiv w:val="1"/>
      <w:marLeft w:val="0"/>
      <w:marRight w:val="0"/>
      <w:marTop w:val="0"/>
      <w:marBottom w:val="0"/>
      <w:divBdr>
        <w:top w:val="none" w:sz="0" w:space="0" w:color="auto"/>
        <w:left w:val="none" w:sz="0" w:space="0" w:color="auto"/>
        <w:bottom w:val="none" w:sz="0" w:space="0" w:color="auto"/>
        <w:right w:val="none" w:sz="0" w:space="0" w:color="auto"/>
      </w:divBdr>
      <w:divsChild>
        <w:div w:id="188956253">
          <w:marLeft w:val="562"/>
          <w:marRight w:val="0"/>
          <w:marTop w:val="0"/>
          <w:marBottom w:val="120"/>
          <w:divBdr>
            <w:top w:val="none" w:sz="0" w:space="0" w:color="auto"/>
            <w:left w:val="none" w:sz="0" w:space="0" w:color="auto"/>
            <w:bottom w:val="none" w:sz="0" w:space="0" w:color="auto"/>
            <w:right w:val="none" w:sz="0" w:space="0" w:color="auto"/>
          </w:divBdr>
        </w:div>
        <w:div w:id="312763253">
          <w:marLeft w:val="562"/>
          <w:marRight w:val="0"/>
          <w:marTop w:val="0"/>
          <w:marBottom w:val="120"/>
          <w:divBdr>
            <w:top w:val="none" w:sz="0" w:space="0" w:color="auto"/>
            <w:left w:val="none" w:sz="0" w:space="0" w:color="auto"/>
            <w:bottom w:val="none" w:sz="0" w:space="0" w:color="auto"/>
            <w:right w:val="none" w:sz="0" w:space="0" w:color="auto"/>
          </w:divBdr>
        </w:div>
        <w:div w:id="727656909">
          <w:marLeft w:val="562"/>
          <w:marRight w:val="0"/>
          <w:marTop w:val="0"/>
          <w:marBottom w:val="120"/>
          <w:divBdr>
            <w:top w:val="none" w:sz="0" w:space="0" w:color="auto"/>
            <w:left w:val="none" w:sz="0" w:space="0" w:color="auto"/>
            <w:bottom w:val="none" w:sz="0" w:space="0" w:color="auto"/>
            <w:right w:val="none" w:sz="0" w:space="0" w:color="auto"/>
          </w:divBdr>
        </w:div>
        <w:div w:id="879589389">
          <w:marLeft w:val="562"/>
          <w:marRight w:val="0"/>
          <w:marTop w:val="0"/>
          <w:marBottom w:val="120"/>
          <w:divBdr>
            <w:top w:val="none" w:sz="0" w:space="0" w:color="auto"/>
            <w:left w:val="none" w:sz="0" w:space="0" w:color="auto"/>
            <w:bottom w:val="none" w:sz="0" w:space="0" w:color="auto"/>
            <w:right w:val="none" w:sz="0" w:space="0" w:color="auto"/>
          </w:divBdr>
        </w:div>
        <w:div w:id="949825673">
          <w:marLeft w:val="562"/>
          <w:marRight w:val="0"/>
          <w:marTop w:val="0"/>
          <w:marBottom w:val="120"/>
          <w:divBdr>
            <w:top w:val="none" w:sz="0" w:space="0" w:color="auto"/>
            <w:left w:val="none" w:sz="0" w:space="0" w:color="auto"/>
            <w:bottom w:val="none" w:sz="0" w:space="0" w:color="auto"/>
            <w:right w:val="none" w:sz="0" w:space="0" w:color="auto"/>
          </w:divBdr>
        </w:div>
        <w:div w:id="1093357828">
          <w:marLeft w:val="288"/>
          <w:marRight w:val="0"/>
          <w:marTop w:val="0"/>
          <w:marBottom w:val="120"/>
          <w:divBdr>
            <w:top w:val="none" w:sz="0" w:space="0" w:color="auto"/>
            <w:left w:val="none" w:sz="0" w:space="0" w:color="auto"/>
            <w:bottom w:val="none" w:sz="0" w:space="0" w:color="auto"/>
            <w:right w:val="none" w:sz="0" w:space="0" w:color="auto"/>
          </w:divBdr>
        </w:div>
        <w:div w:id="1791588982">
          <w:marLeft w:val="562"/>
          <w:marRight w:val="0"/>
          <w:marTop w:val="0"/>
          <w:marBottom w:val="120"/>
          <w:divBdr>
            <w:top w:val="none" w:sz="0" w:space="0" w:color="auto"/>
            <w:left w:val="none" w:sz="0" w:space="0" w:color="auto"/>
            <w:bottom w:val="none" w:sz="0" w:space="0" w:color="auto"/>
            <w:right w:val="none" w:sz="0" w:space="0" w:color="auto"/>
          </w:divBdr>
        </w:div>
        <w:div w:id="2049143866">
          <w:marLeft w:val="850"/>
          <w:marRight w:val="0"/>
          <w:marTop w:val="0"/>
          <w:marBottom w:val="120"/>
          <w:divBdr>
            <w:top w:val="none" w:sz="0" w:space="0" w:color="auto"/>
            <w:left w:val="none" w:sz="0" w:space="0" w:color="auto"/>
            <w:bottom w:val="none" w:sz="0" w:space="0" w:color="auto"/>
            <w:right w:val="none" w:sz="0" w:space="0" w:color="auto"/>
          </w:divBdr>
        </w:div>
      </w:divsChild>
    </w:div>
    <w:div w:id="650523257">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26839316">
      <w:bodyDiv w:val="1"/>
      <w:marLeft w:val="0"/>
      <w:marRight w:val="0"/>
      <w:marTop w:val="0"/>
      <w:marBottom w:val="0"/>
      <w:divBdr>
        <w:top w:val="none" w:sz="0" w:space="0" w:color="auto"/>
        <w:left w:val="none" w:sz="0" w:space="0" w:color="auto"/>
        <w:bottom w:val="none" w:sz="0" w:space="0" w:color="auto"/>
        <w:right w:val="none" w:sz="0" w:space="0" w:color="auto"/>
      </w:divBdr>
      <w:divsChild>
        <w:div w:id="1251425835">
          <w:marLeft w:val="0"/>
          <w:marRight w:val="0"/>
          <w:marTop w:val="0"/>
          <w:marBottom w:val="0"/>
          <w:divBdr>
            <w:top w:val="none" w:sz="0" w:space="0" w:color="auto"/>
            <w:left w:val="none" w:sz="0" w:space="0" w:color="auto"/>
            <w:bottom w:val="none" w:sz="0" w:space="0" w:color="auto"/>
            <w:right w:val="none" w:sz="0" w:space="0" w:color="auto"/>
          </w:divBdr>
          <w:divsChild>
            <w:div w:id="1480801243">
              <w:marLeft w:val="0"/>
              <w:marRight w:val="0"/>
              <w:marTop w:val="0"/>
              <w:marBottom w:val="0"/>
              <w:divBdr>
                <w:top w:val="none" w:sz="0" w:space="0" w:color="auto"/>
                <w:left w:val="none" w:sz="0" w:space="0" w:color="auto"/>
                <w:bottom w:val="none" w:sz="0" w:space="0" w:color="auto"/>
                <w:right w:val="none" w:sz="0" w:space="0" w:color="auto"/>
              </w:divBdr>
            </w:div>
          </w:divsChild>
        </w:div>
        <w:div w:id="1753120566">
          <w:marLeft w:val="0"/>
          <w:marRight w:val="0"/>
          <w:marTop w:val="0"/>
          <w:marBottom w:val="0"/>
          <w:divBdr>
            <w:top w:val="none" w:sz="0" w:space="0" w:color="auto"/>
            <w:left w:val="none" w:sz="0" w:space="0" w:color="auto"/>
            <w:bottom w:val="none" w:sz="0" w:space="0" w:color="auto"/>
            <w:right w:val="none" w:sz="0" w:space="0" w:color="auto"/>
          </w:divBdr>
          <w:divsChild>
            <w:div w:id="44110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04554544">
      <w:bodyDiv w:val="1"/>
      <w:marLeft w:val="0"/>
      <w:marRight w:val="0"/>
      <w:marTop w:val="0"/>
      <w:marBottom w:val="0"/>
      <w:divBdr>
        <w:top w:val="none" w:sz="0" w:space="0" w:color="auto"/>
        <w:left w:val="none" w:sz="0" w:space="0" w:color="auto"/>
        <w:bottom w:val="none" w:sz="0" w:space="0" w:color="auto"/>
        <w:right w:val="none" w:sz="0" w:space="0" w:color="auto"/>
      </w:divBdr>
    </w:div>
    <w:div w:id="1058169911">
      <w:bodyDiv w:val="1"/>
      <w:marLeft w:val="0"/>
      <w:marRight w:val="0"/>
      <w:marTop w:val="0"/>
      <w:marBottom w:val="0"/>
      <w:divBdr>
        <w:top w:val="none" w:sz="0" w:space="0" w:color="auto"/>
        <w:left w:val="none" w:sz="0" w:space="0" w:color="auto"/>
        <w:bottom w:val="none" w:sz="0" w:space="0" w:color="auto"/>
        <w:right w:val="none" w:sz="0" w:space="0" w:color="auto"/>
      </w:divBdr>
    </w:div>
    <w:div w:id="1145198232">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58900965">
      <w:bodyDiv w:val="1"/>
      <w:marLeft w:val="0"/>
      <w:marRight w:val="0"/>
      <w:marTop w:val="0"/>
      <w:marBottom w:val="0"/>
      <w:divBdr>
        <w:top w:val="none" w:sz="0" w:space="0" w:color="auto"/>
        <w:left w:val="none" w:sz="0" w:space="0" w:color="auto"/>
        <w:bottom w:val="none" w:sz="0" w:space="0" w:color="auto"/>
        <w:right w:val="none" w:sz="0" w:space="0" w:color="auto"/>
      </w:divBdr>
    </w:div>
    <w:div w:id="1273785351">
      <w:bodyDiv w:val="1"/>
      <w:marLeft w:val="0"/>
      <w:marRight w:val="0"/>
      <w:marTop w:val="0"/>
      <w:marBottom w:val="0"/>
      <w:divBdr>
        <w:top w:val="none" w:sz="0" w:space="0" w:color="auto"/>
        <w:left w:val="none" w:sz="0" w:space="0" w:color="auto"/>
        <w:bottom w:val="none" w:sz="0" w:space="0" w:color="auto"/>
        <w:right w:val="none" w:sz="0" w:space="0" w:color="auto"/>
      </w:divBdr>
    </w:div>
    <w:div w:id="1348828347">
      <w:bodyDiv w:val="1"/>
      <w:marLeft w:val="0"/>
      <w:marRight w:val="0"/>
      <w:marTop w:val="0"/>
      <w:marBottom w:val="0"/>
      <w:divBdr>
        <w:top w:val="none" w:sz="0" w:space="0" w:color="auto"/>
        <w:left w:val="none" w:sz="0" w:space="0" w:color="auto"/>
        <w:bottom w:val="none" w:sz="0" w:space="0" w:color="auto"/>
        <w:right w:val="none" w:sz="0" w:space="0" w:color="auto"/>
      </w:divBdr>
    </w:div>
    <w:div w:id="1513300555">
      <w:bodyDiv w:val="1"/>
      <w:marLeft w:val="0"/>
      <w:marRight w:val="0"/>
      <w:marTop w:val="0"/>
      <w:marBottom w:val="0"/>
      <w:divBdr>
        <w:top w:val="none" w:sz="0" w:space="0" w:color="auto"/>
        <w:left w:val="none" w:sz="0" w:space="0" w:color="auto"/>
        <w:bottom w:val="none" w:sz="0" w:space="0" w:color="auto"/>
        <w:right w:val="none" w:sz="0" w:space="0" w:color="auto"/>
      </w:divBdr>
    </w:div>
    <w:div w:id="1730811296">
      <w:bodyDiv w:val="1"/>
      <w:marLeft w:val="0"/>
      <w:marRight w:val="0"/>
      <w:marTop w:val="0"/>
      <w:marBottom w:val="0"/>
      <w:divBdr>
        <w:top w:val="none" w:sz="0" w:space="0" w:color="auto"/>
        <w:left w:val="none" w:sz="0" w:space="0" w:color="auto"/>
        <w:bottom w:val="none" w:sz="0" w:space="0" w:color="auto"/>
        <w:right w:val="none" w:sz="0" w:space="0" w:color="auto"/>
      </w:divBdr>
    </w:div>
    <w:div w:id="1905214431">
      <w:bodyDiv w:val="1"/>
      <w:marLeft w:val="0"/>
      <w:marRight w:val="0"/>
      <w:marTop w:val="0"/>
      <w:marBottom w:val="0"/>
      <w:divBdr>
        <w:top w:val="none" w:sz="0" w:space="0" w:color="auto"/>
        <w:left w:val="none" w:sz="0" w:space="0" w:color="auto"/>
        <w:bottom w:val="none" w:sz="0" w:space="0" w:color="auto"/>
        <w:right w:val="none" w:sz="0" w:space="0" w:color="auto"/>
      </w:divBdr>
    </w:div>
    <w:div w:id="1962220982">
      <w:bodyDiv w:val="1"/>
      <w:marLeft w:val="0"/>
      <w:marRight w:val="0"/>
      <w:marTop w:val="0"/>
      <w:marBottom w:val="0"/>
      <w:divBdr>
        <w:top w:val="none" w:sz="0" w:space="0" w:color="auto"/>
        <w:left w:val="none" w:sz="0" w:space="0" w:color="auto"/>
        <w:bottom w:val="none" w:sz="0" w:space="0" w:color="auto"/>
        <w:right w:val="none" w:sz="0" w:space="0" w:color="auto"/>
      </w:divBdr>
    </w:div>
    <w:div w:id="1969773296">
      <w:bodyDiv w:val="1"/>
      <w:marLeft w:val="0"/>
      <w:marRight w:val="0"/>
      <w:marTop w:val="0"/>
      <w:marBottom w:val="0"/>
      <w:divBdr>
        <w:top w:val="none" w:sz="0" w:space="0" w:color="auto"/>
        <w:left w:val="none" w:sz="0" w:space="0" w:color="auto"/>
        <w:bottom w:val="none" w:sz="0" w:space="0" w:color="auto"/>
        <w:right w:val="none" w:sz="0" w:space="0" w:color="auto"/>
      </w:divBdr>
    </w:div>
    <w:div w:id="2069256615">
      <w:bodyDiv w:val="1"/>
      <w:marLeft w:val="0"/>
      <w:marRight w:val="0"/>
      <w:marTop w:val="0"/>
      <w:marBottom w:val="0"/>
      <w:divBdr>
        <w:top w:val="none" w:sz="0" w:space="0" w:color="auto"/>
        <w:left w:val="none" w:sz="0" w:space="0" w:color="auto"/>
        <w:bottom w:val="none" w:sz="0" w:space="0" w:color="auto"/>
        <w:right w:val="none" w:sz="0" w:space="0" w:color="auto"/>
      </w:divBdr>
      <w:divsChild>
        <w:div w:id="615603142">
          <w:marLeft w:val="288"/>
          <w:marRight w:val="0"/>
          <w:marTop w:val="0"/>
          <w:marBottom w:val="120"/>
          <w:divBdr>
            <w:top w:val="none" w:sz="0" w:space="0" w:color="auto"/>
            <w:left w:val="none" w:sz="0" w:space="0" w:color="auto"/>
            <w:bottom w:val="none" w:sz="0" w:space="0" w:color="auto"/>
            <w:right w:val="none" w:sz="0" w:space="0" w:color="auto"/>
          </w:divBdr>
        </w:div>
        <w:div w:id="665668756">
          <w:marLeft w:val="288"/>
          <w:marRight w:val="0"/>
          <w:marTop w:val="0"/>
          <w:marBottom w:val="120"/>
          <w:divBdr>
            <w:top w:val="none" w:sz="0" w:space="0" w:color="auto"/>
            <w:left w:val="none" w:sz="0" w:space="0" w:color="auto"/>
            <w:bottom w:val="none" w:sz="0" w:space="0" w:color="auto"/>
            <w:right w:val="none" w:sz="0" w:space="0" w:color="auto"/>
          </w:divBdr>
        </w:div>
        <w:div w:id="951940707">
          <w:marLeft w:val="562"/>
          <w:marRight w:val="0"/>
          <w:marTop w:val="0"/>
          <w:marBottom w:val="120"/>
          <w:divBdr>
            <w:top w:val="none" w:sz="0" w:space="0" w:color="auto"/>
            <w:left w:val="none" w:sz="0" w:space="0" w:color="auto"/>
            <w:bottom w:val="none" w:sz="0" w:space="0" w:color="auto"/>
            <w:right w:val="none" w:sz="0" w:space="0" w:color="auto"/>
          </w:divBdr>
        </w:div>
        <w:div w:id="992610197">
          <w:marLeft w:val="562"/>
          <w:marRight w:val="0"/>
          <w:marTop w:val="0"/>
          <w:marBottom w:val="120"/>
          <w:divBdr>
            <w:top w:val="none" w:sz="0" w:space="0" w:color="auto"/>
            <w:left w:val="none" w:sz="0" w:space="0" w:color="auto"/>
            <w:bottom w:val="none" w:sz="0" w:space="0" w:color="auto"/>
            <w:right w:val="none" w:sz="0" w:space="0" w:color="auto"/>
          </w:divBdr>
        </w:div>
        <w:div w:id="1203177465">
          <w:marLeft w:val="562"/>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oleObject" Target="embeddings/oleObject2.bin"/><Relationship Id="rId26"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5"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oleObject" Target="embeddings/oleObject3.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oter" Target="footer2.xml"/><Relationship Id="rId5" Type="http://schemas.openxmlformats.org/officeDocument/2006/relationships/customXml" Target="../customXml/item5.xml"/><Relationship Id="rId15" Type="http://schemas.openxmlformats.org/officeDocument/2006/relationships/oleObject" Target="embeddings/oleObject1.bin"/><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 Id="rId22" Type="http://schemas.openxmlformats.org/officeDocument/2006/relationships/header" Target="header2.xm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RBI5PAMIO524-1616901215-37205</_dlc_DocId>
    <_dlc_DocIdUrl xmlns="71c5aaf6-e6ce-465b-b873-5148d2a4c105">
      <Url>https://nokia.sharepoint.com/sites/gxp/_layouts/15/DocIdRedir.aspx?ID=RBI5PAMIO524-1616901215-37205</Url>
      <Description>RBI5PAMIO524-1616901215-37205</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75009715-4CEC-4D4D-9CCB-B06ADA557C02}">
  <ds:schemaRefs>
    <ds:schemaRef ds:uri="http://schemas.openxmlformats.org/officeDocument/2006/bibliography"/>
  </ds:schemaRefs>
</ds:datastoreItem>
</file>

<file path=customXml/itemProps4.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5.xml><?xml version="1.0" encoding="utf-8"?>
<ds:datastoreItem xmlns:ds="http://schemas.openxmlformats.org/officeDocument/2006/customXml" ds:itemID="{F17EEE51-404C-402E-856B-14BC9DBCFF24}">
  <ds:schemaRefs>
    <ds:schemaRef ds:uri="Microsoft.SharePoint.Taxonomy.ContentTypeSync"/>
  </ds:schemaRefs>
</ds:datastoreItem>
</file>

<file path=customXml/itemProps6.xml><?xml version="1.0" encoding="utf-8"?>
<ds:datastoreItem xmlns:ds="http://schemas.openxmlformats.org/officeDocument/2006/customXml" ds:itemID="{DE44ACA6-220C-4462-93C4-2E9A7C8CFC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3511</TotalTime>
  <Pages>12</Pages>
  <Words>4853</Words>
  <Characters>27668</Characters>
  <Application>Microsoft Office Word</Application>
  <DocSecurity>0</DocSecurity>
  <Lines>230</Lines>
  <Paragraphs>64</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32457</CharactersWithSpaces>
  <SharedDoc>false</SharedDoc>
  <HyperlinkBase/>
  <HLinks>
    <vt:vector size="24" baseType="variant">
      <vt:variant>
        <vt:i4>3801175</vt:i4>
      </vt:variant>
      <vt:variant>
        <vt:i4>9</vt:i4>
      </vt:variant>
      <vt:variant>
        <vt:i4>0</vt:i4>
      </vt:variant>
      <vt:variant>
        <vt:i4>5</vt:i4>
      </vt:variant>
      <vt:variant>
        <vt:lpwstr>mailto:timo.koskela@nokia.com</vt:lpwstr>
      </vt:variant>
      <vt:variant>
        <vt:lpwstr/>
      </vt:variant>
      <vt:variant>
        <vt:i4>7012378</vt:i4>
      </vt:variant>
      <vt:variant>
        <vt:i4>6</vt:i4>
      </vt:variant>
      <vt:variant>
        <vt:i4>0</vt:i4>
      </vt:variant>
      <vt:variant>
        <vt:i4>5</vt:i4>
      </vt:variant>
      <vt:variant>
        <vt:lpwstr>mailto:jedrzej.stanczak@nokia.com</vt:lpwstr>
      </vt:variant>
      <vt:variant>
        <vt:lpwstr/>
      </vt:variant>
      <vt:variant>
        <vt:i4>3801175</vt:i4>
      </vt:variant>
      <vt:variant>
        <vt:i4>3</vt:i4>
      </vt:variant>
      <vt:variant>
        <vt:i4>0</vt:i4>
      </vt:variant>
      <vt:variant>
        <vt:i4>5</vt:i4>
      </vt:variant>
      <vt:variant>
        <vt:lpwstr>mailto:timo.koskela@nokia.com</vt:lpwstr>
      </vt:variant>
      <vt:variant>
        <vt:lpwstr/>
      </vt:variant>
      <vt:variant>
        <vt:i4>3801175</vt:i4>
      </vt:variant>
      <vt:variant>
        <vt:i4>0</vt:i4>
      </vt:variant>
      <vt:variant>
        <vt:i4>0</vt:i4>
      </vt:variant>
      <vt:variant>
        <vt:i4>5</vt:i4>
      </vt:variant>
      <vt:variant>
        <vt:lpwstr>mailto:timo.koskela@nokia.com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cp:lastModifiedBy>
  <cp:revision>738</cp:revision>
  <dcterms:created xsi:type="dcterms:W3CDTF">2024-11-01T16:02:00Z</dcterms:created>
  <dcterms:modified xsi:type="dcterms:W3CDTF">2025-02-07T09:13:00Z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f7437666-97f1-4546-8d6e-1edfdca4fc30</vt:lpwstr>
  </property>
  <property fmtid="{D5CDD505-2E9C-101B-9397-08002B2CF9AE}" pid="4" name="MediaServiceImageTags">
    <vt:lpwstr/>
  </property>
</Properties>
</file>